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2440" w14:textId="77777777" w:rsidR="004E55D0" w:rsidRDefault="00416E61">
      <w:pPr>
        <w:pStyle w:val="Normal1"/>
        <w:spacing w:after="0" w:line="240" w:lineRule="auto"/>
        <w:jc w:val="center"/>
        <w:rPr>
          <w:rFonts w:ascii="Arial" w:eastAsia="Arial" w:hAnsi="Arial" w:cs="Arial"/>
          <w:b/>
          <w:bCs/>
          <w:color w:val="294054"/>
          <w:sz w:val="28"/>
          <w:szCs w:val="28"/>
        </w:rPr>
      </w:pPr>
      <w:r>
        <w:rPr>
          <w:rFonts w:ascii="Arial" w:eastAsia="Arial" w:hAnsi="Arial" w:cs="Arial"/>
          <w:b/>
          <w:bCs/>
          <w:color w:val="294054"/>
          <w:sz w:val="28"/>
          <w:szCs w:val="28"/>
        </w:rPr>
        <w:t>Public Services Ombudsman for Wales</w:t>
      </w:r>
    </w:p>
    <w:p w14:paraId="33AF7521" w14:textId="77777777" w:rsidR="004E55D0" w:rsidRDefault="00416E61">
      <w:pPr>
        <w:pStyle w:val="Normal1"/>
        <w:spacing w:after="0" w:line="240" w:lineRule="auto"/>
        <w:jc w:val="center"/>
        <w:rPr>
          <w:rFonts w:ascii="Arial" w:eastAsia="Arial" w:hAnsi="Arial" w:cs="Arial"/>
          <w:b/>
          <w:bCs/>
          <w:color w:val="294054"/>
          <w:sz w:val="28"/>
          <w:szCs w:val="28"/>
        </w:rPr>
      </w:pPr>
      <w:r>
        <w:rPr>
          <w:rFonts w:ascii="Arial" w:eastAsia="Arial" w:hAnsi="Arial" w:cs="Arial"/>
          <w:b/>
          <w:bCs/>
          <w:color w:val="294054"/>
          <w:sz w:val="28"/>
          <w:szCs w:val="28"/>
        </w:rPr>
        <w:t>Declaration of Interests 2026-2027</w:t>
      </w:r>
    </w:p>
    <w:p w14:paraId="6D2D5092" w14:textId="77777777" w:rsidR="004E55D0" w:rsidRDefault="004E55D0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E78EC38" w14:textId="77777777" w:rsidR="004E55D0" w:rsidRDefault="004E55D0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00B11DD" w14:textId="77777777" w:rsidR="004E55D0" w:rsidRDefault="00416E61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Name:</w:t>
      </w:r>
      <w:r>
        <w:rPr>
          <w:rFonts w:ascii="Arial" w:eastAsia="Arial" w:hAnsi="Arial" w:cs="Arial"/>
          <w:b/>
          <w:bCs/>
          <w:sz w:val="24"/>
          <w:szCs w:val="24"/>
        </w:rPr>
        <w:tab/>
        <w:t>Ruth Marks</w:t>
      </w:r>
    </w:p>
    <w:p w14:paraId="43B905F4" w14:textId="77777777" w:rsidR="004E55D0" w:rsidRDefault="004E55D0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2C264419" w14:textId="77777777" w:rsidR="004E55D0" w:rsidRDefault="00416E61">
      <w:pPr>
        <w:pStyle w:val="Normal1"/>
        <w:spacing w:after="0" w:line="240" w:lineRule="auto"/>
        <w:ind w:left="1418" w:right="-613" w:hanging="141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Role: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Advisory Independent Panel Member </w:t>
      </w:r>
    </w:p>
    <w:p w14:paraId="530F4E1E" w14:textId="77777777" w:rsidR="004E55D0" w:rsidRDefault="004E55D0">
      <w:pPr>
        <w:pStyle w:val="Normal1"/>
        <w:spacing w:after="0" w:line="240" w:lineRule="auto"/>
        <w:ind w:left="720" w:firstLine="720"/>
        <w:rPr>
          <w:rFonts w:ascii="Arial" w:eastAsia="Arial" w:hAnsi="Arial" w:cs="Arial"/>
          <w:b/>
          <w:bCs/>
          <w:sz w:val="24"/>
          <w:szCs w:val="24"/>
        </w:rPr>
      </w:pPr>
    </w:p>
    <w:p w14:paraId="0D34C957" w14:textId="77777777" w:rsidR="004E55D0" w:rsidRDefault="004E55D0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D1CCC6C" w14:textId="77777777" w:rsidR="004E55D0" w:rsidRDefault="00416E61">
      <w:pPr>
        <w:pStyle w:val="Normal1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 hereby declare the following interests:</w:t>
      </w:r>
    </w:p>
    <w:tbl>
      <w:tblPr>
        <w:tblStyle w:val="a"/>
        <w:tblW w:w="9634" w:type="dxa"/>
        <w:tblBorders>
          <w:top w:val="single" w:sz="4" w:space="0" w:color="178ED5"/>
          <w:left w:val="single" w:sz="4" w:space="0" w:color="178ED5"/>
          <w:bottom w:val="single" w:sz="4" w:space="0" w:color="178ED5"/>
          <w:right w:val="single" w:sz="4" w:space="0" w:color="178ED5"/>
          <w:insideH w:val="single" w:sz="4" w:space="0" w:color="178ED5"/>
          <w:insideV w:val="single" w:sz="4" w:space="0" w:color="178ED5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5665"/>
      </w:tblGrid>
      <w:tr w:rsidR="004E55D0" w14:paraId="39CFA9FE" w14:textId="77777777">
        <w:tc>
          <w:tcPr>
            <w:tcW w:w="3969" w:type="dxa"/>
            <w:shd w:val="clear" w:color="auto" w:fill="294054"/>
          </w:tcPr>
          <w:p w14:paraId="14DB1F75" w14:textId="77777777" w:rsidR="004E55D0" w:rsidRDefault="00416E61">
            <w:pPr>
              <w:pStyle w:val="Normal1"/>
              <w:tabs>
                <w:tab w:val="left" w:pos="2895"/>
              </w:tabs>
              <w:spacing w:before="120" w:after="120"/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Category</w:t>
            </w: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ab/>
            </w:r>
          </w:p>
        </w:tc>
        <w:tc>
          <w:tcPr>
            <w:tcW w:w="5665" w:type="dxa"/>
            <w:shd w:val="clear" w:color="auto" w:fill="294054"/>
          </w:tcPr>
          <w:p w14:paraId="35528546" w14:textId="77777777" w:rsidR="004E55D0" w:rsidRDefault="00416E61">
            <w:pPr>
              <w:pStyle w:val="Normal1"/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26BE7C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Declaration</w:t>
            </w:r>
          </w:p>
        </w:tc>
      </w:tr>
      <w:tr w:rsidR="004E55D0" w14:paraId="6B6BA19C" w14:textId="77777777">
        <w:tc>
          <w:tcPr>
            <w:tcW w:w="3969" w:type="dxa"/>
          </w:tcPr>
          <w:p w14:paraId="6EB94DC3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Employment:</w:t>
            </w:r>
          </w:p>
        </w:tc>
        <w:tc>
          <w:tcPr>
            <w:tcW w:w="5665" w:type="dxa"/>
          </w:tcPr>
          <w:p w14:paraId="55E91F89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4054"/>
                <w:sz w:val="24"/>
                <w:szCs w:val="24"/>
              </w:rPr>
              <w:t>Retired.  Hold some public and voluntary appointments.</w:t>
            </w:r>
          </w:p>
        </w:tc>
      </w:tr>
      <w:tr w:rsidR="004E55D0" w14:paraId="775BA313" w14:textId="77777777">
        <w:tc>
          <w:tcPr>
            <w:tcW w:w="3969" w:type="dxa"/>
          </w:tcPr>
          <w:p w14:paraId="1B23CB85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Interests within the PSOW’s jurisdiction:</w:t>
            </w:r>
          </w:p>
        </w:tc>
        <w:tc>
          <w:tcPr>
            <w:tcW w:w="5665" w:type="dxa"/>
          </w:tcPr>
          <w:p w14:paraId="47436BE2" w14:textId="77777777" w:rsidR="004E55D0" w:rsidRDefault="00416E61" w:rsidP="00FC4FE5">
            <w:pPr>
              <w:pStyle w:val="Normal1"/>
              <w:numPr>
                <w:ilvl w:val="0"/>
                <w:numId w:val="3"/>
              </w:numPr>
              <w:spacing w:before="120" w:after="120"/>
              <w:ind w:left="421" w:hanging="421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4054"/>
                <w:sz w:val="24"/>
                <w:szCs w:val="24"/>
              </w:rPr>
              <w:t xml:space="preserve">Independent Member on Assurance Board of Welsh Government Group (Local Government, Housing, Rural Resilience and Sustainability) </w:t>
            </w:r>
          </w:p>
          <w:p w14:paraId="008E8A48" w14:textId="77777777" w:rsidR="004E55D0" w:rsidRDefault="00416E61" w:rsidP="00FC4FE5">
            <w:pPr>
              <w:pStyle w:val="Normal1"/>
              <w:numPr>
                <w:ilvl w:val="0"/>
                <w:numId w:val="3"/>
              </w:numPr>
              <w:spacing w:before="120" w:after="120"/>
              <w:ind w:left="421" w:hanging="421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4054"/>
                <w:sz w:val="24"/>
                <w:szCs w:val="24"/>
              </w:rPr>
              <w:t>Senior Independent Panel Member for Public Appointments in Wales</w:t>
            </w:r>
          </w:p>
        </w:tc>
      </w:tr>
      <w:tr w:rsidR="004E55D0" w14:paraId="03A4FF2E" w14:textId="77777777">
        <w:tc>
          <w:tcPr>
            <w:tcW w:w="3969" w:type="dxa"/>
          </w:tcPr>
          <w:p w14:paraId="118C1594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General business interests:</w:t>
            </w:r>
          </w:p>
        </w:tc>
        <w:tc>
          <w:tcPr>
            <w:tcW w:w="5665" w:type="dxa"/>
          </w:tcPr>
          <w:p w14:paraId="46248F94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4054"/>
                <w:sz w:val="24"/>
                <w:szCs w:val="24"/>
              </w:rPr>
              <w:t>Commissioner on Independent Commission on Community and Cohesion (voluntary role)</w:t>
            </w:r>
          </w:p>
        </w:tc>
      </w:tr>
      <w:tr w:rsidR="004E55D0" w14:paraId="671F5525" w14:textId="77777777">
        <w:tc>
          <w:tcPr>
            <w:tcW w:w="3969" w:type="dxa"/>
          </w:tcPr>
          <w:p w14:paraId="6BDE3617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Other Interests (including those organisations which may have links to PSOW):</w:t>
            </w:r>
          </w:p>
        </w:tc>
        <w:tc>
          <w:tcPr>
            <w:tcW w:w="5665" w:type="dxa"/>
          </w:tcPr>
          <w:p w14:paraId="46CDFAE7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4054"/>
                <w:sz w:val="24"/>
                <w:szCs w:val="24"/>
              </w:rPr>
              <w:t>None</w:t>
            </w:r>
          </w:p>
        </w:tc>
      </w:tr>
      <w:tr w:rsidR="004E55D0" w14:paraId="239EDB36" w14:textId="77777777">
        <w:tc>
          <w:tcPr>
            <w:tcW w:w="3969" w:type="dxa"/>
          </w:tcPr>
          <w:p w14:paraId="3812557E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Interests of close family members, associates or persons living in the same household who have interests related to the PSOW’s role and remit:</w:t>
            </w:r>
          </w:p>
        </w:tc>
        <w:tc>
          <w:tcPr>
            <w:tcW w:w="5665" w:type="dxa"/>
          </w:tcPr>
          <w:p w14:paraId="32668F93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4054"/>
                <w:sz w:val="24"/>
                <w:szCs w:val="24"/>
              </w:rPr>
              <w:t>None</w:t>
            </w:r>
          </w:p>
        </w:tc>
      </w:tr>
      <w:tr w:rsidR="004E55D0" w14:paraId="27EAF3AC" w14:textId="77777777">
        <w:tc>
          <w:tcPr>
            <w:tcW w:w="3969" w:type="dxa"/>
          </w:tcPr>
          <w:p w14:paraId="204C742C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Other matters to note (including political affiliations or memberships):</w:t>
            </w:r>
          </w:p>
        </w:tc>
        <w:tc>
          <w:tcPr>
            <w:tcW w:w="5665" w:type="dxa"/>
          </w:tcPr>
          <w:p w14:paraId="30116F63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4054"/>
                <w:sz w:val="24"/>
                <w:szCs w:val="24"/>
              </w:rPr>
              <w:t>None</w:t>
            </w:r>
          </w:p>
        </w:tc>
      </w:tr>
    </w:tbl>
    <w:p w14:paraId="7B92C4A1" w14:textId="77777777" w:rsidR="004E55D0" w:rsidRDefault="00416E61">
      <w:pPr>
        <w:pStyle w:val="Normal1"/>
        <w:pBdr>
          <w:bottom w:val="single" w:sz="4" w:space="1" w:color="000000"/>
        </w:pBdr>
        <w:spacing w:before="120"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By completing this form, I confirm that I have read and understood the PSOW’s Policy on Declarations of Interest.</w:t>
      </w:r>
    </w:p>
    <w:p w14:paraId="488E48B4" w14:textId="77777777" w:rsidR="004E55D0" w:rsidRDefault="004E55D0">
      <w:pPr>
        <w:pStyle w:val="Normal1"/>
        <w:pBdr>
          <w:bottom w:val="single" w:sz="4" w:space="1" w:color="000000"/>
        </w:pBdr>
        <w:rPr>
          <w:sz w:val="24"/>
          <w:szCs w:val="24"/>
        </w:rPr>
      </w:pPr>
    </w:p>
    <w:p w14:paraId="1587F0BE" w14:textId="77777777" w:rsidR="004E55D0" w:rsidRDefault="00416E61">
      <w:pPr>
        <w:pStyle w:val="Normal1"/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/>
          <w:color w:val="808080"/>
          <w:sz w:val="20"/>
          <w:szCs w:val="20"/>
        </w:rPr>
        <w:t>Office Use Only:</w:t>
      </w:r>
    </w:p>
    <w:p w14:paraId="1B2B6A37" w14:textId="77777777" w:rsidR="004E55D0" w:rsidRDefault="004E55D0">
      <w:pPr>
        <w:pStyle w:val="Normal1"/>
        <w:rPr>
          <w:rFonts w:ascii="Arial" w:eastAsia="Arial" w:hAnsi="Arial" w:cs="Arial"/>
          <w:color w:val="808080"/>
          <w:sz w:val="10"/>
          <w:szCs w:val="10"/>
        </w:rPr>
      </w:pPr>
    </w:p>
    <w:p w14:paraId="6B967481" w14:textId="77777777" w:rsidR="004E55D0" w:rsidRDefault="00416E61">
      <w:pPr>
        <w:pStyle w:val="Normal1"/>
        <w:tabs>
          <w:tab w:val="left" w:pos="2977"/>
          <w:tab w:val="left" w:pos="5954"/>
          <w:tab w:val="left" w:pos="6096"/>
          <w:tab w:val="left" w:pos="8931"/>
        </w:tabs>
        <w:rPr>
          <w:sz w:val="24"/>
          <w:szCs w:val="24"/>
        </w:rPr>
      </w:pPr>
      <w:r>
        <w:rPr>
          <w:rFonts w:ascii="Arial" w:eastAsia="Arial" w:hAnsi="Arial" w:cs="Arial"/>
          <w:color w:val="808080"/>
          <w:sz w:val="20"/>
          <w:szCs w:val="20"/>
        </w:rPr>
        <w:t xml:space="preserve">Declarations of Interest Accepted:  </w:t>
      </w:r>
    </w:p>
    <w:sectPr w:rsidR="004E55D0" w:rsidSect="004E55D0">
      <w:headerReference w:type="first" r:id="rId8"/>
      <w:pgSz w:w="11906" w:h="16838"/>
      <w:pgMar w:top="1440" w:right="1440" w:bottom="993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D2791" w14:textId="77777777" w:rsidR="006F511F" w:rsidRDefault="006F511F" w:rsidP="004E55D0">
      <w:pPr>
        <w:spacing w:after="0" w:line="240" w:lineRule="auto"/>
      </w:pPr>
      <w:r>
        <w:separator/>
      </w:r>
    </w:p>
  </w:endnote>
  <w:endnote w:type="continuationSeparator" w:id="0">
    <w:p w14:paraId="3E53D209" w14:textId="77777777" w:rsidR="006F511F" w:rsidRDefault="006F511F" w:rsidP="004E5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015924C-0312-4D52-B047-D06EE4F65249}"/>
    <w:embedBold r:id="rId2" w:fontKey="{DC2640BA-7889-4DE0-9B11-385C081787C1}"/>
    <w:embedItalic r:id="rId3" w:fontKey="{3FE94FE6-F6C3-4B2B-AED5-AEABFE62B8B7}"/>
  </w:font>
  <w:font w:name="Play">
    <w:charset w:val="00"/>
    <w:family w:val="auto"/>
    <w:pitch w:val="default"/>
    <w:embedRegular r:id="rId4" w:fontKey="{7BBAE44D-340F-48FB-9221-A09FF5F4E935}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4232888-BF1E-4159-8387-32BD7F51F9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7980C482-7749-4614-9296-BB282A057D0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4656" w14:textId="77777777" w:rsidR="006F511F" w:rsidRDefault="006F511F" w:rsidP="004E55D0">
      <w:pPr>
        <w:spacing w:after="0" w:line="240" w:lineRule="auto"/>
      </w:pPr>
      <w:r>
        <w:separator/>
      </w:r>
    </w:p>
  </w:footnote>
  <w:footnote w:type="continuationSeparator" w:id="0">
    <w:p w14:paraId="1631B881" w14:textId="77777777" w:rsidR="006F511F" w:rsidRDefault="006F511F" w:rsidP="004E5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92EA" w14:textId="77777777" w:rsidR="004E55D0" w:rsidRDefault="00416E61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2E38D29" wp14:editId="0EAB24DB">
          <wp:extent cx="2286000" cy="725129"/>
          <wp:effectExtent l="0" t="0" r="0" b="0"/>
          <wp:docPr id="18005066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725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25297"/>
    <w:multiLevelType w:val="hybridMultilevel"/>
    <w:tmpl w:val="734EF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C46AE"/>
    <w:multiLevelType w:val="multilevel"/>
    <w:tmpl w:val="A0FC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ubHeading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77938218">
    <w:abstractNumId w:val="1"/>
  </w:num>
  <w:num w:numId="2" w16cid:durableId="15375452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825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D0"/>
    <w:rsid w:val="00053007"/>
    <w:rsid w:val="00416E61"/>
    <w:rsid w:val="004E55D0"/>
    <w:rsid w:val="00672450"/>
    <w:rsid w:val="006F511F"/>
    <w:rsid w:val="00FC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57231"/>
  <w15:docId w15:val="{C723AC98-7DDC-42DB-8AEF-14925136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link w:val="Heading1Char"/>
    <w:rsid w:val="004E55D0"/>
    <w:pPr>
      <w:keepNext/>
      <w:keepLines/>
      <w:spacing w:before="360" w:after="80"/>
      <w:ind w:left="567" w:hanging="709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1"/>
    <w:next w:val="Normal1"/>
    <w:link w:val="Heading2Char"/>
    <w:rsid w:val="004E55D0"/>
    <w:pPr>
      <w:spacing w:line="720" w:lineRule="auto"/>
      <w:outlineLvl w:val="1"/>
    </w:pPr>
  </w:style>
  <w:style w:type="paragraph" w:styleId="Heading3">
    <w:name w:val="heading 3"/>
    <w:basedOn w:val="Normal1"/>
    <w:next w:val="Normal1"/>
    <w:link w:val="Heading3Char"/>
    <w:rsid w:val="004E55D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1"/>
    <w:next w:val="Normal1"/>
    <w:link w:val="Heading4Char"/>
    <w:rsid w:val="004E55D0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1"/>
    <w:next w:val="Normal1"/>
    <w:link w:val="Heading5Char"/>
    <w:rsid w:val="004E55D0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1"/>
    <w:next w:val="Normal1"/>
    <w:link w:val="Heading6Char"/>
    <w:rsid w:val="004E55D0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1"/>
    <w:next w:val="Normal1"/>
    <w:link w:val="Heading7Char"/>
    <w:uiPriority w:val="9"/>
    <w:semiHidden/>
    <w:unhideWhenUsed/>
    <w:qFormat/>
    <w:rsid w:val="00A66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1"/>
    <w:next w:val="Normal1"/>
    <w:link w:val="Heading8Char"/>
    <w:uiPriority w:val="9"/>
    <w:semiHidden/>
    <w:unhideWhenUsed/>
    <w:qFormat/>
    <w:rsid w:val="00A66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1"/>
    <w:next w:val="Normal1"/>
    <w:link w:val="Heading9Char"/>
    <w:uiPriority w:val="9"/>
    <w:semiHidden/>
    <w:unhideWhenUsed/>
    <w:qFormat/>
    <w:rsid w:val="00A66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4E55D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4E55D0"/>
  </w:style>
  <w:style w:type="paragraph" w:styleId="Title">
    <w:name w:val="Title"/>
    <w:basedOn w:val="Normal1"/>
    <w:next w:val="Normal1"/>
    <w:link w:val="TitleChar"/>
    <w:rsid w:val="004E55D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customStyle="1" w:styleId="SubHeading">
    <w:name w:val="Sub Heading"/>
    <w:basedOn w:val="ListParagraph"/>
    <w:link w:val="SubHeadingChar"/>
    <w:qFormat/>
    <w:rsid w:val="00880ACE"/>
    <w:pPr>
      <w:numPr>
        <w:ilvl w:val="1"/>
        <w:numId w:val="1"/>
      </w:numPr>
      <w:autoSpaceDE w:val="0"/>
      <w:autoSpaceDN w:val="0"/>
      <w:spacing w:after="120"/>
      <w:contextualSpacing w:val="0"/>
    </w:pPr>
    <w:rPr>
      <w:rFonts w:eastAsia="Times New Roman"/>
      <w:b/>
      <w:sz w:val="28"/>
      <w:szCs w:val="28"/>
    </w:rPr>
  </w:style>
  <w:style w:type="character" w:customStyle="1" w:styleId="SubHeadingChar">
    <w:name w:val="Sub Heading Char"/>
    <w:basedOn w:val="DefaultParagraphFont"/>
    <w:link w:val="SubHeading"/>
    <w:rsid w:val="00880ACE"/>
    <w:rPr>
      <w:rFonts w:ascii="Manrope" w:eastAsia="Times New Roman" w:hAnsi="Manrope" w:cs="Times New Roman"/>
      <w:b/>
      <w:color w:val="294054"/>
      <w:kern w:val="0"/>
      <w:sz w:val="28"/>
      <w:szCs w:val="28"/>
      <w:lang w:val="cy-GB" w:eastAsia="en-GB"/>
    </w:rPr>
  </w:style>
  <w:style w:type="paragraph" w:styleId="ListParagraph">
    <w:name w:val="List Paragraph"/>
    <w:basedOn w:val="Normal1"/>
    <w:uiPriority w:val="34"/>
    <w:qFormat/>
    <w:rsid w:val="00880ACE"/>
    <w:pPr>
      <w:ind w:left="720"/>
      <w:contextualSpacing/>
    </w:pPr>
  </w:style>
  <w:style w:type="paragraph" w:customStyle="1" w:styleId="SubHeadinglink">
    <w:name w:val="Sub Heading (link)"/>
    <w:basedOn w:val="Heading1"/>
    <w:link w:val="SubHeadinglinkChar"/>
    <w:qFormat/>
    <w:rsid w:val="00880ACE"/>
    <w:pPr>
      <w:keepNext w:val="0"/>
      <w:keepLines w:val="0"/>
      <w:spacing w:before="0" w:after="120"/>
    </w:pPr>
    <w:rPr>
      <w:rFonts w:ascii="Manrope" w:hAnsi="Manrope"/>
      <w:color w:val="294054"/>
      <w:sz w:val="32"/>
      <w:szCs w:val="32"/>
    </w:rPr>
  </w:style>
  <w:style w:type="character" w:customStyle="1" w:styleId="SubHeadinglinkChar">
    <w:name w:val="Sub Heading (link) Char"/>
    <w:basedOn w:val="Heading1Char"/>
    <w:link w:val="SubHeadinglink"/>
    <w:rsid w:val="00880ACE"/>
    <w:rPr>
      <w:rFonts w:ascii="Manrope" w:eastAsiaTheme="majorEastAsia" w:hAnsi="Manrope" w:cstheme="majorBidi"/>
      <w:noProof/>
      <w:color w:val="294054"/>
      <w:kern w:val="0"/>
      <w:sz w:val="32"/>
      <w:szCs w:val="32"/>
      <w:lang w:val="cy-GB"/>
    </w:rPr>
  </w:style>
  <w:style w:type="character" w:customStyle="1" w:styleId="Heading1Char">
    <w:name w:val="Heading 1 Char"/>
    <w:basedOn w:val="DefaultParagraphFont"/>
    <w:link w:val="Heading1"/>
    <w:uiPriority w:val="9"/>
    <w:rsid w:val="00880ACE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cy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EC5"/>
    <w:rPr>
      <w:rFonts w:ascii="Manrope" w:eastAsiaTheme="majorEastAsia" w:hAnsi="Manrope" w:cstheme="majorBidi"/>
      <w:color w:val="294054"/>
      <w:kern w:val="0"/>
      <w:sz w:val="25"/>
      <w:szCs w:val="26"/>
    </w:rPr>
  </w:style>
  <w:style w:type="paragraph" w:styleId="BodyText">
    <w:name w:val="Body Text"/>
    <w:basedOn w:val="Normal1"/>
    <w:link w:val="BodyTextChar"/>
    <w:uiPriority w:val="1"/>
    <w:qFormat/>
    <w:rsid w:val="000F7EC5"/>
    <w:pPr>
      <w:tabs>
        <w:tab w:val="num" w:pos="1440"/>
      </w:tabs>
      <w:autoSpaceDE w:val="0"/>
      <w:autoSpaceDN w:val="0"/>
      <w:ind w:left="1440" w:hanging="72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7EC5"/>
    <w:rPr>
      <w:rFonts w:eastAsia="Arial" w:cs="Arial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8"/>
      <w:szCs w:val="28"/>
      <w:lang w:val="cy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CB5"/>
    <w:rPr>
      <w:rFonts w:eastAsiaTheme="majorEastAsia" w:cstheme="majorBidi"/>
      <w:i/>
      <w:iCs/>
      <w:color w:val="0F4761" w:themeColor="accent1" w:themeShade="BF"/>
      <w:kern w:val="0"/>
      <w:sz w:val="25"/>
      <w:szCs w:val="22"/>
      <w:lang w:val="cy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5"/>
      <w:szCs w:val="22"/>
      <w:lang w:val="cy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CB5"/>
    <w:rPr>
      <w:rFonts w:eastAsiaTheme="majorEastAsia" w:cstheme="majorBidi"/>
      <w:i/>
      <w:iCs/>
      <w:color w:val="595959" w:themeColor="text1" w:themeTint="A6"/>
      <w:kern w:val="0"/>
      <w:sz w:val="25"/>
      <w:szCs w:val="22"/>
      <w:lang w:val="cy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CB5"/>
    <w:rPr>
      <w:rFonts w:eastAsiaTheme="majorEastAsia" w:cstheme="majorBidi"/>
      <w:color w:val="595959" w:themeColor="text1" w:themeTint="A6"/>
      <w:kern w:val="0"/>
      <w:sz w:val="25"/>
      <w:szCs w:val="22"/>
      <w:lang w:val="cy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CB5"/>
    <w:rPr>
      <w:rFonts w:eastAsiaTheme="majorEastAsia" w:cstheme="majorBidi"/>
      <w:i/>
      <w:iCs/>
      <w:color w:val="272727" w:themeColor="text1" w:themeTint="D8"/>
      <w:kern w:val="0"/>
      <w:sz w:val="25"/>
      <w:szCs w:val="22"/>
      <w:lang w:val="cy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CB5"/>
    <w:rPr>
      <w:rFonts w:eastAsiaTheme="majorEastAsia" w:cstheme="majorBidi"/>
      <w:color w:val="272727" w:themeColor="text1" w:themeTint="D8"/>
      <w:kern w:val="0"/>
      <w:sz w:val="25"/>
      <w:szCs w:val="22"/>
      <w:lang w:val="cy-GB"/>
    </w:rPr>
  </w:style>
  <w:style w:type="character" w:customStyle="1" w:styleId="TitleChar">
    <w:name w:val="Title Char"/>
    <w:basedOn w:val="DefaultParagraphFont"/>
    <w:link w:val="Title"/>
    <w:uiPriority w:val="10"/>
    <w:rsid w:val="00A66CB5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</w:rPr>
  </w:style>
  <w:style w:type="character" w:customStyle="1" w:styleId="SubtitleChar">
    <w:name w:val="Subtitle Char"/>
    <w:basedOn w:val="DefaultParagraphFont"/>
    <w:link w:val="Subtitle"/>
    <w:uiPriority w:val="11"/>
    <w:rsid w:val="00A66C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cy-GB"/>
    </w:rPr>
  </w:style>
  <w:style w:type="paragraph" w:styleId="Quote">
    <w:name w:val="Quote"/>
    <w:basedOn w:val="Normal1"/>
    <w:next w:val="Normal1"/>
    <w:link w:val="QuoteChar"/>
    <w:uiPriority w:val="29"/>
    <w:qFormat/>
    <w:rsid w:val="00A66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CB5"/>
    <w:rPr>
      <w:rFonts w:ascii="Manrope" w:hAnsi="Manrope" w:cs="Times New Roman"/>
      <w:i/>
      <w:iCs/>
      <w:color w:val="404040" w:themeColor="text1" w:themeTint="BF"/>
      <w:kern w:val="0"/>
      <w:sz w:val="25"/>
      <w:szCs w:val="22"/>
      <w:lang w:val="cy-GB"/>
    </w:rPr>
  </w:style>
  <w:style w:type="character" w:styleId="IntenseEmphasis">
    <w:name w:val="Intense Emphasis"/>
    <w:basedOn w:val="DefaultParagraphFont"/>
    <w:uiPriority w:val="21"/>
    <w:qFormat/>
    <w:rsid w:val="00A66CB5"/>
    <w:rPr>
      <w:i/>
      <w:iCs/>
      <w:color w:val="0F4761" w:themeColor="accent1" w:themeShade="BF"/>
    </w:rPr>
  </w:style>
  <w:style w:type="paragraph" w:styleId="IntenseQuote">
    <w:name w:val="Intense Quote"/>
    <w:basedOn w:val="Normal1"/>
    <w:next w:val="Normal1"/>
    <w:link w:val="IntenseQuoteChar"/>
    <w:uiPriority w:val="30"/>
    <w:qFormat/>
    <w:rsid w:val="00A66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B5"/>
    <w:rPr>
      <w:rFonts w:ascii="Manrope" w:hAnsi="Manrope" w:cs="Times New Roman"/>
      <w:i/>
      <w:iCs/>
      <w:color w:val="0F4761" w:themeColor="accent1" w:themeShade="BF"/>
      <w:kern w:val="0"/>
      <w:sz w:val="25"/>
      <w:szCs w:val="22"/>
      <w:lang w:val="cy-GB"/>
    </w:rPr>
  </w:style>
  <w:style w:type="character" w:styleId="IntenseReference">
    <w:name w:val="Intense Reference"/>
    <w:basedOn w:val="DefaultParagraphFont"/>
    <w:uiPriority w:val="32"/>
    <w:qFormat/>
    <w:rsid w:val="00A66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1"/>
    <w:link w:val="Head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</w:rPr>
  </w:style>
  <w:style w:type="paragraph" w:styleId="Footer">
    <w:name w:val="footer"/>
    <w:basedOn w:val="Normal1"/>
    <w:link w:val="Foot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</w:rPr>
  </w:style>
  <w:style w:type="table" w:styleId="TableGrid">
    <w:name w:val="Table Grid"/>
    <w:basedOn w:val="TableNormal"/>
    <w:uiPriority w:val="39"/>
    <w:rsid w:val="00A66CB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1"/>
    <w:next w:val="Normal1"/>
    <w:link w:val="SubtitleChar"/>
    <w:rsid w:val="004E55D0"/>
    <w:pPr>
      <w:ind w:left="-113"/>
    </w:pPr>
    <w:rPr>
      <w:color w:val="595959"/>
      <w:sz w:val="28"/>
      <w:szCs w:val="28"/>
    </w:rPr>
  </w:style>
  <w:style w:type="table" w:customStyle="1" w:styleId="a">
    <w:basedOn w:val="TableNormal"/>
    <w:rsid w:val="004E55D0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4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yDHLhijccx8EYfYbGaLg3zvUSA==">CgMxLjA4AHIhMVRXUjl6a0lCWl9lNk10UzFEcHdLVDFIYzBKaHBYR2Nk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22638B5A15C4F87ECD1E6B03863C5" ma:contentTypeVersion="19" ma:contentTypeDescription="Create a new document." ma:contentTypeScope="" ma:versionID="59c066831cae2841667890ea1e02e8ff">
  <xsd:schema xmlns:xsd="http://www.w3.org/2001/XMLSchema" xmlns:xs="http://www.w3.org/2001/XMLSchema" xmlns:p="http://schemas.microsoft.com/office/2006/metadata/properties" xmlns:ns2="d9b273db-101b-4c4c-8509-ea5e6a2adbed" xmlns:ns3="9f4f2cf3-1965-4854-95e5-7022addf6530" targetNamespace="http://schemas.microsoft.com/office/2006/metadata/properties" ma:root="true" ma:fieldsID="93e916cae24bd88d67309ad4ef7741d1" ns2:_="" ns3:_="">
    <xsd:import namespace="d9b273db-101b-4c4c-8509-ea5e6a2adbed"/>
    <xsd:import namespace="9f4f2cf3-1965-4854-95e5-7022addf65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Category" minOccurs="0"/>
                <xsd:element ref="ns3: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273db-101b-4c4c-8509-ea5e6a2ad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e5f0bba-e889-49e3-b0c7-1f16ec73dd51}" ma:internalName="TaxCatchAll" ma:showField="CatchAllData" ma:web="d9b273db-101b-4c4c-8509-ea5e6a2ad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f2cf3-1965-4854-95e5-7022addf6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385aee-c070-4bbe-b648-cda962860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3" nillable="true" ma:displayName="Category" ma:format="Dropdown" ma:internalName="Category">
      <xsd:simpleType>
        <xsd:union memberTypes="dms:Text">
          <xsd:simpleType>
            <xsd:restriction base="dms:Choice">
              <xsd:enumeration value="Care Homes"/>
              <xsd:enumeration value="Code of Conduct"/>
              <xsd:enumeration value="Disclosure"/>
              <xsd:enumeration value="Health"/>
              <xsd:enumeration value="House Styles"/>
              <xsd:enumeration value="Investigative / All General"/>
              <xsd:enumeration value="Professional Advice"/>
              <xsd:enumeration value="Quality Assurance"/>
              <xsd:enumeration value="Workpro"/>
            </xsd:restriction>
          </xsd:simpleType>
        </xsd:union>
      </xsd:simpleType>
    </xsd:element>
    <xsd:element name="Date" ma:index="24" nillable="true" ma:displayName="Date" ma:format="DateOnly" ma:indexed="true" ma:internalName="Date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f2cf3-1965-4854-95e5-7022addf6530">
      <Terms xmlns="http://schemas.microsoft.com/office/infopath/2007/PartnerControls"/>
    </lcf76f155ced4ddcb4097134ff3c332f>
    <Date xmlns="9f4f2cf3-1965-4854-95e5-7022addf6530" xsi:nil="true"/>
    <TaxCatchAll xmlns="d9b273db-101b-4c4c-8509-ea5e6a2adbed" xsi:nil="true"/>
    <Category xmlns="9f4f2cf3-1965-4854-95e5-7022addf653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D2151A-234F-47AB-A3F6-1A6E597E2DDC}"/>
</file>

<file path=customXml/itemProps3.xml><?xml version="1.0" encoding="utf-8"?>
<ds:datastoreItem xmlns:ds="http://schemas.openxmlformats.org/officeDocument/2006/customXml" ds:itemID="{1912435F-765D-4230-9682-9A528AB25A24}"/>
</file>

<file path=customXml/itemProps4.xml><?xml version="1.0" encoding="utf-8"?>
<ds:datastoreItem xmlns:ds="http://schemas.openxmlformats.org/officeDocument/2006/customXml" ds:itemID="{BB46BD8D-2AC9-463F-9DE8-33C936772A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4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Williams</dc:creator>
  <cp:lastModifiedBy>Jessica Williams</cp:lastModifiedBy>
  <cp:revision>2</cp:revision>
  <dcterms:created xsi:type="dcterms:W3CDTF">2026-10-19T11:30:00Z</dcterms:created>
  <dcterms:modified xsi:type="dcterms:W3CDTF">2026-10-19T11:30:00Z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0x010100D4122638B5A15C4F87ECD1E6B03863C5</vt:lpwstr>
  </property>
  <property fmtid="{D5CDD505-2E9C-101B-9397-08002B2CF9AE}" pid="3" name="MediaServiceImageTags">
    <vt:lpwstr/>
  </property>
</Properties>
</file>