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407BB" w14:textId="77777777" w:rsidR="00D75068" w:rsidRDefault="00D75068">
      <w:pPr>
        <w:rPr>
          <w:lang w:val="en-US"/>
        </w:rPr>
      </w:pPr>
    </w:p>
    <w:p w14:paraId="66D03B73" w14:textId="7BEFDA93" w:rsidR="003A61C8" w:rsidRPr="00DA666E" w:rsidRDefault="003A61C8" w:rsidP="003A61C8">
      <w:pPr>
        <w:widowControl w:val="0"/>
        <w:autoSpaceDE w:val="0"/>
        <w:autoSpaceDN w:val="0"/>
        <w:spacing w:before="4"/>
        <w:ind w:left="0"/>
        <w:rPr>
          <w:rFonts w:eastAsia="Arial" w:cs="Arial"/>
          <w:b/>
          <w:spacing w:val="0"/>
          <w:szCs w:val="24"/>
          <w:lang w:val="en-US"/>
        </w:rPr>
      </w:pPr>
      <w:r w:rsidRPr="00DA666E">
        <w:rPr>
          <w:rFonts w:cs="Arial"/>
          <w:noProof/>
        </w:rPr>
        <mc:AlternateContent>
          <mc:Choice Requires="wpg">
            <w:drawing>
              <wp:anchor distT="0" distB="0" distL="0" distR="0" simplePos="0" relativeHeight="251659264" behindDoc="0" locked="0" layoutInCell="1" allowOverlap="1" wp14:anchorId="702BAD64" wp14:editId="7EE6EBC5">
                <wp:simplePos x="0" y="0"/>
                <wp:positionH relativeFrom="page">
                  <wp:posOffset>823595</wp:posOffset>
                </wp:positionH>
                <wp:positionV relativeFrom="paragraph">
                  <wp:posOffset>195580</wp:posOffset>
                </wp:positionV>
                <wp:extent cx="5947410" cy="287020"/>
                <wp:effectExtent l="4445" t="6985" r="1270" b="1270"/>
                <wp:wrapTopAndBottom/>
                <wp:docPr id="65058808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287020"/>
                          <a:chOff x="1297" y="308"/>
                          <a:chExt cx="9366" cy="452"/>
                        </a:xfrm>
                      </wpg:grpSpPr>
                      <wps:wsp>
                        <wps:cNvPr id="1488236959" name="Line 3"/>
                        <wps:cNvCnPr>
                          <a:cxnSpLocks noChangeShapeType="1"/>
                        </wps:cNvCnPr>
                        <wps:spPr bwMode="auto">
                          <a:xfrm>
                            <a:off x="1302" y="318"/>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2751261" name="Line 4"/>
                        <wps:cNvCnPr>
                          <a:cxnSpLocks noChangeShapeType="1"/>
                        </wps:cNvCnPr>
                        <wps:spPr bwMode="auto">
                          <a:xfrm>
                            <a:off x="1331" y="318"/>
                            <a:ext cx="92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7155323" name="Line 5"/>
                        <wps:cNvCnPr>
                          <a:cxnSpLocks noChangeShapeType="1"/>
                        </wps:cNvCnPr>
                        <wps:spPr bwMode="auto">
                          <a:xfrm>
                            <a:off x="1331" y="337"/>
                            <a:ext cx="92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528066634" name="Line 6"/>
                        <wps:cNvCnPr>
                          <a:cxnSpLocks noChangeShapeType="1"/>
                        </wps:cNvCnPr>
                        <wps:spPr bwMode="auto">
                          <a:xfrm>
                            <a:off x="10595" y="327"/>
                            <a:ext cx="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415907974" name="Line 7"/>
                        <wps:cNvCnPr>
                          <a:cxnSpLocks noChangeShapeType="1"/>
                        </wps:cNvCnPr>
                        <wps:spPr bwMode="auto">
                          <a:xfrm>
                            <a:off x="10576" y="318"/>
                            <a:ext cx="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0688086" name="Line 8"/>
                        <wps:cNvCnPr>
                          <a:cxnSpLocks noChangeShapeType="1"/>
                        </wps:cNvCnPr>
                        <wps:spPr bwMode="auto">
                          <a:xfrm>
                            <a:off x="1302" y="726"/>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1110853" name="Line 9"/>
                        <wps:cNvCnPr>
                          <a:cxnSpLocks noChangeShapeType="1"/>
                        </wps:cNvCnPr>
                        <wps:spPr bwMode="auto">
                          <a:xfrm>
                            <a:off x="1331" y="740"/>
                            <a:ext cx="9245" cy="0"/>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1207373977" name="Line 10"/>
                        <wps:cNvCnPr>
                          <a:cxnSpLocks noChangeShapeType="1"/>
                        </wps:cNvCnPr>
                        <wps:spPr bwMode="auto">
                          <a:xfrm>
                            <a:off x="1331" y="706"/>
                            <a:ext cx="92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889311319" name="Line 11"/>
                        <wps:cNvCnPr>
                          <a:cxnSpLocks noChangeShapeType="1"/>
                        </wps:cNvCnPr>
                        <wps:spPr bwMode="auto">
                          <a:xfrm>
                            <a:off x="10604" y="730"/>
                            <a:ext cx="29"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wps:wsp>
                        <wps:cNvPr id="347242212" name="Line 12"/>
                        <wps:cNvCnPr>
                          <a:cxnSpLocks noChangeShapeType="1"/>
                        </wps:cNvCnPr>
                        <wps:spPr bwMode="auto">
                          <a:xfrm>
                            <a:off x="10576" y="745"/>
                            <a:ext cx="57"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015249477" name="Line 13"/>
                        <wps:cNvCnPr>
                          <a:cxnSpLocks noChangeShapeType="1"/>
                        </wps:cNvCnPr>
                        <wps:spPr bwMode="auto">
                          <a:xfrm>
                            <a:off x="10595" y="716"/>
                            <a:ext cx="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922342479" name="Line 14"/>
                        <wps:cNvCnPr>
                          <a:cxnSpLocks noChangeShapeType="1"/>
                        </wps:cNvCnPr>
                        <wps:spPr bwMode="auto">
                          <a:xfrm>
                            <a:off x="10576" y="726"/>
                            <a:ext cx="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9387989" name="Line 15"/>
                        <wps:cNvCnPr>
                          <a:cxnSpLocks noChangeShapeType="1"/>
                        </wps:cNvCnPr>
                        <wps:spPr bwMode="auto">
                          <a:xfrm>
                            <a:off x="1307" y="313"/>
                            <a:ext cx="0" cy="4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7037245" name="Line 16"/>
                        <wps:cNvCnPr>
                          <a:cxnSpLocks noChangeShapeType="1"/>
                        </wps:cNvCnPr>
                        <wps:spPr bwMode="auto">
                          <a:xfrm>
                            <a:off x="1326" y="332"/>
                            <a:ext cx="0" cy="37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7172420" name="Line 17"/>
                        <wps:cNvCnPr>
                          <a:cxnSpLocks noChangeShapeType="1"/>
                        </wps:cNvCnPr>
                        <wps:spPr bwMode="auto">
                          <a:xfrm>
                            <a:off x="10614" y="342"/>
                            <a:ext cx="0" cy="360"/>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1258719764" name="Line 18"/>
                        <wps:cNvCnPr>
                          <a:cxnSpLocks noChangeShapeType="1"/>
                        </wps:cNvCnPr>
                        <wps:spPr bwMode="auto">
                          <a:xfrm>
                            <a:off x="10580" y="332"/>
                            <a:ext cx="0" cy="37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8104229" name="Text Box 19"/>
                        <wps:cNvSpPr txBox="1">
                          <a:spLocks noChangeArrowheads="1"/>
                        </wps:cNvSpPr>
                        <wps:spPr bwMode="auto">
                          <a:xfrm>
                            <a:off x="1316" y="327"/>
                            <a:ext cx="9288"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7BADB" w14:textId="77777777" w:rsidR="003A61C8" w:rsidRPr="00317C50" w:rsidRDefault="003A61C8" w:rsidP="003A61C8">
                              <w:pPr>
                                <w:spacing w:before="33"/>
                                <w:jc w:val="center"/>
                                <w:rPr>
                                  <w:rFonts w:cs="Arial"/>
                                  <w:b/>
                                  <w:sz w:val="28"/>
                                </w:rPr>
                              </w:pPr>
                              <w:r w:rsidRPr="00317C50">
                                <w:rPr>
                                  <w:rFonts w:cs="Arial"/>
                                  <w:b/>
                                  <w:sz w:val="28"/>
                                </w:rPr>
                                <w:t>Advisory Panel - Terms of Reference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02BAD64" id="Group 2" o:spid="_x0000_s1026" style="position:absolute;margin-left:64.85pt;margin-top:15.4pt;width:468.3pt;height:22.6pt;z-index:251659264;mso-wrap-distance-left:0;mso-wrap-distance-right:0;mso-position-horizontal-relative:page" coordorigin="1297,308" coordsize="936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">
                <v:line id="Line 3" o:spid="_x0000_s1027" style="position:absolute;visibility:visible;mso-wrap-style:square" from="1302,318" to="133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" strokeweight=".48pt"/>
                <v:line id="Line 4" o:spid="_x0000_s1028" style="position:absolute;visibility:visible;mso-wrap-style:square" from="1331,318" to="1057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" strokeweight=".48pt"/>
                <v:line id="Line 5" o:spid="_x0000_s1029" style="position:absolute;visibility:visible;mso-wrap-style:square" from="1331,337" to="1057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" strokeweight=".16936mm"/>
                <v:line id="Line 6" o:spid="_x0000_s1030" style="position:absolute;visibility:visible;mso-wrap-style:square" from="10595,327" to="1060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" strokeweight="1.44pt"/>
                <v:line id="Line 7" o:spid="_x0000_s1031" style="position:absolute;visibility:visible;mso-wrap-style:square" from="10576,318" to="1060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" strokeweight=".48pt"/>
                <v:line id="Line 8" o:spid="_x0000_s1032" style="position:absolute;visibility:visible;mso-wrap-style:square" from="1302,726" to="133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" strokeweight=".48pt"/>
                <v:line id="Line 9" o:spid="_x0000_s1033" style="position:absolute;visibility:visible;mso-wrap-style:square" from="1331,740" to="10576,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" strokeweight="1.92pt"/>
                <v:line id="Line 10" o:spid="_x0000_s1034" style="position:absolute;visibility:visible;mso-wrap-style:square" from="1331,706" to="10576,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" strokeweight=".16936mm"/>
                <v:line id="Line 11" o:spid="_x0000_s1035" style="position:absolute;visibility:visible;mso-wrap-style:square" from="10604,730" to="1063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" strokeweight="2.88pt"/>
                <v:line id="Line 12" o:spid="_x0000_s1036" style="position:absolute;visibility:visible;mso-wrap-style:square" from="10576,745" to="1063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" strokeweight="1.44pt"/>
                <v:line id="Line 13" o:spid="_x0000_s1037" style="position:absolute;visibility:visible;mso-wrap-style:square" from="10595,716" to="1060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" strokeweight="1.44pt"/>
                <v:line id="Line 14" o:spid="_x0000_s1038" style="position:absolute;visibility:visible;mso-wrap-style:square" from="10576,726" to="10604,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" strokeweight=".48pt"/>
                <v:line id="Line 15" o:spid="_x0000_s1039" style="position:absolute;visibility:visible;mso-wrap-style:square" from="1307,313" to="1307,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" strokeweight=".48pt"/>
                <v:line id="Line 16" o:spid="_x0000_s1040" style="position:absolute;visibility:visible;mso-wrap-style:square" from="1326,332" to="1326,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" strokeweight=".48pt"/>
                <v:line id="Line 17" o:spid="_x0000_s1041" style="position:absolute;visibility:visible;mso-wrap-style:square" from="10614,342" to="10614,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" strokeweight="1.92pt"/>
                <v:line id="Line 18" o:spid="_x0000_s1042" style="position:absolute;visibility:visible;mso-wrap-style:square" from="10580,332" to="10580,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" strokeweight=".48pt"/>
                <v:shapetype id="_x0000_t202" coordsize="21600,21600" o:spt="202" path="m,l,21600r21600,l21600,xe">
                  <v:stroke joinstyle="miter"/>
                  <v:path gradientshapeok="t" o:connecttype="rect"/>
                </v:shapetype>
                <v:shape id="Text Box 19" o:spid="_x0000_s1043" type="#_x0000_t202" style="position:absolute;left:1316;top:327;width:9288;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" filled="f" stroked="f">
                  <v:textbox inset="0,0,0,0">
                    <w:txbxContent>
                      <w:p w14:paraId="56A7BADB" w14:textId="77777777" w:rsidR="003A61C8" w:rsidRPr="00317C50" w:rsidRDefault="003A61C8" w:rsidP="003A61C8">
                        <w:pPr>
                          <w:spacing w:before="33"/>
                          <w:jc w:val="center"/>
                          <w:rPr>
                            <w:rFonts w:cs="Arial"/>
                            <w:b/>
                            <w:sz w:val="28"/>
                          </w:rPr>
                        </w:pPr>
                        <w:r w:rsidRPr="00317C50">
                          <w:rPr>
                            <w:rFonts w:cs="Arial"/>
                            <w:b/>
                            <w:sz w:val="28"/>
                          </w:rPr>
                          <w:t>Advisory Panel - Terms of Reference</w:t>
                        </w:r>
                      </w:p>
                    </w:txbxContent>
                  </v:textbox>
                </v:shape>
                <w10:wrap type="topAndBottom" anchorx="page"/>
              </v:group>
            </w:pict>
          </mc:Fallback>
        </mc:AlternateContent>
      </w:r>
    </w:p>
    <w:p w14:paraId="5D85891C" w14:textId="77777777" w:rsidR="003A61C8" w:rsidRPr="00DA666E" w:rsidRDefault="003A61C8" w:rsidP="003A61C8">
      <w:pPr>
        <w:widowControl w:val="0"/>
        <w:autoSpaceDE w:val="0"/>
        <w:autoSpaceDN w:val="0"/>
        <w:ind w:left="0"/>
        <w:rPr>
          <w:rFonts w:eastAsia="Arial" w:cs="Arial"/>
          <w:b/>
          <w:spacing w:val="0"/>
          <w:szCs w:val="24"/>
          <w:lang w:val="en-US"/>
        </w:rPr>
      </w:pPr>
    </w:p>
    <w:p w14:paraId="66E9EB4F" w14:textId="77777777" w:rsidR="003A61C8" w:rsidRPr="00DA666E" w:rsidRDefault="003A61C8" w:rsidP="003A61C8">
      <w:pPr>
        <w:widowControl w:val="0"/>
        <w:autoSpaceDE w:val="0"/>
        <w:autoSpaceDN w:val="0"/>
        <w:spacing w:after="120"/>
        <w:ind w:left="0"/>
        <w:outlineLvl w:val="0"/>
        <w:rPr>
          <w:rFonts w:eastAsia="Arial" w:cs="Arial"/>
          <w:b/>
          <w:bCs/>
          <w:spacing w:val="0"/>
          <w:sz w:val="25"/>
          <w:szCs w:val="25"/>
          <w:lang w:val="en-US"/>
        </w:rPr>
      </w:pPr>
      <w:r w:rsidRPr="00DA666E">
        <w:rPr>
          <w:rFonts w:eastAsia="Arial" w:cs="Arial"/>
          <w:b/>
          <w:bCs/>
          <w:spacing w:val="0"/>
          <w:sz w:val="25"/>
          <w:szCs w:val="25"/>
          <w:lang w:val="en-US"/>
        </w:rPr>
        <w:t>Status of the Advisory Panel</w:t>
      </w:r>
    </w:p>
    <w:p w14:paraId="36F5245F" w14:textId="77777777" w:rsidR="003A61C8" w:rsidRPr="00DA666E" w:rsidRDefault="003A61C8" w:rsidP="003A61C8">
      <w:pPr>
        <w:widowControl w:val="0"/>
        <w:autoSpaceDE w:val="0"/>
        <w:autoSpaceDN w:val="0"/>
        <w:ind w:left="0" w:right="-327"/>
        <w:rPr>
          <w:rFonts w:eastAsia="Arial" w:cs="Arial"/>
          <w:spacing w:val="0"/>
          <w:sz w:val="25"/>
          <w:szCs w:val="25"/>
          <w:lang w:val="en-US"/>
        </w:rPr>
      </w:pPr>
      <w:r w:rsidRPr="00DA666E">
        <w:rPr>
          <w:rFonts w:eastAsia="Arial" w:cs="Arial"/>
          <w:spacing w:val="0"/>
          <w:sz w:val="25"/>
          <w:szCs w:val="25"/>
          <w:lang w:val="en-US"/>
        </w:rPr>
        <w:t>The Advisory Panel is a non-statutory forum whose main role is to provide support and advice to the Ombudsman on the leadership and strategic direction of the office of the Public Services Ombudsman for Wales.  The Advisory Panel also brings an external perspective to assist in the development of policy and practice.</w:t>
      </w:r>
    </w:p>
    <w:p w14:paraId="75810ED9" w14:textId="77777777" w:rsidR="003A61C8" w:rsidRPr="00DA666E" w:rsidRDefault="003A61C8" w:rsidP="003A61C8">
      <w:pPr>
        <w:widowControl w:val="0"/>
        <w:autoSpaceDE w:val="0"/>
        <w:autoSpaceDN w:val="0"/>
        <w:ind w:left="0"/>
        <w:rPr>
          <w:rFonts w:eastAsia="Arial" w:cs="Arial"/>
          <w:spacing w:val="0"/>
          <w:sz w:val="25"/>
          <w:szCs w:val="25"/>
          <w:lang w:val="en-US"/>
        </w:rPr>
      </w:pPr>
    </w:p>
    <w:p w14:paraId="73239FD4" w14:textId="77777777" w:rsidR="003A61C8" w:rsidRPr="00DA666E"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The Advisory Panel provides specific advice and support to the Ombudsman on:</w:t>
      </w:r>
    </w:p>
    <w:p w14:paraId="38B771BD" w14:textId="77777777" w:rsidR="003A61C8" w:rsidRPr="00DA666E" w:rsidRDefault="003A61C8" w:rsidP="003A61C8">
      <w:pPr>
        <w:widowControl w:val="0"/>
        <w:autoSpaceDE w:val="0"/>
        <w:autoSpaceDN w:val="0"/>
        <w:ind w:left="0"/>
        <w:rPr>
          <w:rFonts w:eastAsia="Arial" w:cs="Arial"/>
          <w:spacing w:val="0"/>
          <w:sz w:val="25"/>
          <w:szCs w:val="25"/>
          <w:lang w:val="en-US"/>
        </w:rPr>
      </w:pPr>
    </w:p>
    <w:p w14:paraId="709344E3"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vision, values and</w:t>
      </w:r>
      <w:r w:rsidRPr="00DA666E">
        <w:rPr>
          <w:rFonts w:eastAsia="Arial" w:cs="Arial"/>
          <w:spacing w:val="-23"/>
          <w:sz w:val="25"/>
          <w:szCs w:val="25"/>
          <w:lang w:val="en-US"/>
        </w:rPr>
        <w:t xml:space="preserve"> </w:t>
      </w:r>
      <w:r w:rsidRPr="00DA666E">
        <w:rPr>
          <w:rFonts w:eastAsia="Arial" w:cs="Arial"/>
          <w:spacing w:val="0"/>
          <w:sz w:val="25"/>
          <w:szCs w:val="25"/>
          <w:lang w:val="en-US"/>
        </w:rPr>
        <w:t>purpose;</w:t>
      </w:r>
    </w:p>
    <w:p w14:paraId="5CC6A183" w14:textId="77777777" w:rsidR="003A61C8" w:rsidRPr="00DA666E" w:rsidRDefault="003A61C8" w:rsidP="003A61C8">
      <w:pPr>
        <w:widowControl w:val="0"/>
        <w:numPr>
          <w:ilvl w:val="0"/>
          <w:numId w:val="13"/>
        </w:numPr>
        <w:tabs>
          <w:tab w:val="left" w:pos="1134"/>
        </w:tabs>
        <w:autoSpaceDE w:val="0"/>
        <w:autoSpaceDN w:val="0"/>
        <w:ind w:left="1134" w:hanging="567"/>
        <w:rPr>
          <w:rFonts w:eastAsia="Arial" w:cs="Arial"/>
          <w:spacing w:val="0"/>
          <w:sz w:val="25"/>
          <w:szCs w:val="25"/>
          <w:lang w:val="en-US"/>
        </w:rPr>
      </w:pPr>
      <w:r w:rsidRPr="00DA666E">
        <w:rPr>
          <w:rFonts w:eastAsia="Arial" w:cs="Arial"/>
          <w:spacing w:val="0"/>
          <w:sz w:val="25"/>
          <w:szCs w:val="25"/>
          <w:lang w:val="en-US"/>
        </w:rPr>
        <w:t>strategic direction and</w:t>
      </w:r>
      <w:r w:rsidRPr="00DA666E">
        <w:rPr>
          <w:rFonts w:eastAsia="Arial" w:cs="Arial"/>
          <w:spacing w:val="-28"/>
          <w:sz w:val="25"/>
          <w:szCs w:val="25"/>
          <w:lang w:val="en-US"/>
        </w:rPr>
        <w:t xml:space="preserve"> </w:t>
      </w:r>
      <w:r w:rsidRPr="00DA666E">
        <w:rPr>
          <w:rFonts w:eastAsia="Arial" w:cs="Arial"/>
          <w:spacing w:val="0"/>
          <w:sz w:val="25"/>
          <w:szCs w:val="25"/>
          <w:lang w:val="en-US"/>
        </w:rPr>
        <w:t>planning.</w:t>
      </w:r>
    </w:p>
    <w:p w14:paraId="4B2F11E7" w14:textId="77777777" w:rsidR="003A61C8" w:rsidRPr="00DA666E" w:rsidRDefault="003A61C8" w:rsidP="003A61C8">
      <w:pPr>
        <w:widowControl w:val="0"/>
        <w:autoSpaceDE w:val="0"/>
        <w:autoSpaceDN w:val="0"/>
        <w:ind w:left="0"/>
        <w:rPr>
          <w:rFonts w:eastAsia="Arial" w:cs="Arial"/>
          <w:spacing w:val="0"/>
          <w:sz w:val="25"/>
          <w:szCs w:val="25"/>
          <w:lang w:val="en-US"/>
        </w:rPr>
      </w:pPr>
    </w:p>
    <w:p w14:paraId="67CEB9A9" w14:textId="77777777" w:rsidR="003A61C8" w:rsidRPr="00DA666E"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 xml:space="preserve">The Advisory Panel is an advisory-only body to the Ombudsman and does not make decisions in its own right.  </w:t>
      </w:r>
    </w:p>
    <w:p w14:paraId="00B57412" w14:textId="77777777" w:rsidR="003A61C8" w:rsidRPr="00DA666E" w:rsidRDefault="003A61C8" w:rsidP="003A61C8">
      <w:pPr>
        <w:widowControl w:val="0"/>
        <w:autoSpaceDE w:val="0"/>
        <w:autoSpaceDN w:val="0"/>
        <w:ind w:left="0"/>
        <w:rPr>
          <w:rFonts w:eastAsia="Arial" w:cs="Arial"/>
          <w:spacing w:val="0"/>
          <w:sz w:val="25"/>
          <w:szCs w:val="25"/>
          <w:lang w:val="en-US"/>
        </w:rPr>
      </w:pPr>
    </w:p>
    <w:p w14:paraId="4C328AB0" w14:textId="77777777" w:rsidR="003A61C8" w:rsidRPr="00DA666E" w:rsidRDefault="003A61C8" w:rsidP="003A61C8">
      <w:pPr>
        <w:widowControl w:val="0"/>
        <w:autoSpaceDE w:val="0"/>
        <w:autoSpaceDN w:val="0"/>
        <w:spacing w:after="120"/>
        <w:ind w:left="0"/>
        <w:outlineLvl w:val="0"/>
        <w:rPr>
          <w:rFonts w:eastAsia="Arial" w:cs="Arial"/>
          <w:b/>
          <w:bCs/>
          <w:spacing w:val="0"/>
          <w:sz w:val="25"/>
          <w:szCs w:val="25"/>
          <w:lang w:val="en-US"/>
        </w:rPr>
      </w:pPr>
      <w:r w:rsidRPr="00DA666E">
        <w:rPr>
          <w:rFonts w:eastAsia="Arial" w:cs="Arial"/>
          <w:b/>
          <w:bCs/>
          <w:spacing w:val="0"/>
          <w:sz w:val="25"/>
          <w:szCs w:val="25"/>
          <w:lang w:val="en-US"/>
        </w:rPr>
        <w:t>Membership</w:t>
      </w:r>
    </w:p>
    <w:p w14:paraId="49FF6BF6" w14:textId="77777777" w:rsidR="003A61C8"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Membership will comprise:</w:t>
      </w:r>
    </w:p>
    <w:p w14:paraId="66DDA27E" w14:textId="77777777" w:rsidR="003A61C8" w:rsidRPr="00DA666E" w:rsidRDefault="003A61C8" w:rsidP="003A61C8">
      <w:pPr>
        <w:widowControl w:val="0"/>
        <w:autoSpaceDE w:val="0"/>
        <w:autoSpaceDN w:val="0"/>
        <w:ind w:left="0"/>
        <w:rPr>
          <w:rFonts w:eastAsia="Arial" w:cs="Arial"/>
          <w:spacing w:val="0"/>
          <w:sz w:val="25"/>
          <w:szCs w:val="25"/>
          <w:lang w:val="en-US"/>
        </w:rPr>
      </w:pPr>
    </w:p>
    <w:p w14:paraId="5FAFABB7" w14:textId="57C5C44F" w:rsidR="003A61C8" w:rsidRPr="00DA666E" w:rsidRDefault="00773CCA"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bookmarkStart w:id="0" w:name="_Hlk83370281"/>
      <w:r>
        <w:rPr>
          <w:rFonts w:eastAsia="Arial" w:cs="Arial"/>
          <w:spacing w:val="0"/>
          <w:sz w:val="25"/>
          <w:szCs w:val="25"/>
          <w:lang w:val="en-US"/>
        </w:rPr>
        <w:t>a</w:t>
      </w:r>
      <w:r w:rsidR="003A61C8" w:rsidRPr="00DA666E">
        <w:rPr>
          <w:rFonts w:eastAsia="Arial" w:cs="Arial"/>
          <w:spacing w:val="0"/>
          <w:sz w:val="25"/>
          <w:szCs w:val="25"/>
          <w:lang w:val="en-US"/>
        </w:rPr>
        <w:t xml:space="preserve"> minimum of </w:t>
      </w:r>
      <w:r w:rsidR="003A61C8">
        <w:rPr>
          <w:rFonts w:eastAsia="Arial" w:cs="Arial"/>
          <w:spacing w:val="0"/>
          <w:sz w:val="25"/>
          <w:szCs w:val="25"/>
          <w:lang w:val="en-US"/>
        </w:rPr>
        <w:t>4</w:t>
      </w:r>
      <w:r w:rsidR="003A61C8" w:rsidRPr="00DA666E">
        <w:rPr>
          <w:rFonts w:eastAsia="Arial" w:cs="Arial"/>
          <w:spacing w:val="0"/>
          <w:sz w:val="25"/>
          <w:szCs w:val="25"/>
          <w:lang w:val="en-US"/>
        </w:rPr>
        <w:t xml:space="preserve"> and a maximum of </w:t>
      </w:r>
      <w:r w:rsidR="003A61C8">
        <w:rPr>
          <w:rFonts w:eastAsia="Arial" w:cs="Arial"/>
          <w:spacing w:val="0"/>
          <w:sz w:val="25"/>
          <w:szCs w:val="25"/>
          <w:lang w:val="en-US"/>
        </w:rPr>
        <w:t>8</w:t>
      </w:r>
      <w:r w:rsidR="003A61C8" w:rsidRPr="00DA666E">
        <w:rPr>
          <w:rFonts w:eastAsia="Arial" w:cs="Arial"/>
          <w:spacing w:val="0"/>
          <w:sz w:val="25"/>
          <w:szCs w:val="25"/>
          <w:lang w:val="en-US"/>
        </w:rPr>
        <w:t xml:space="preserve"> independent external members (who offer specific skills and experience sought by the Ombudsman and may include someone from another ombudsman office) </w:t>
      </w:r>
    </w:p>
    <w:p w14:paraId="715B738E" w14:textId="47481BE1" w:rsidR="003A61C8" w:rsidRPr="00DA666E" w:rsidRDefault="00773CCA" w:rsidP="003A61C8">
      <w:pPr>
        <w:widowControl w:val="0"/>
        <w:numPr>
          <w:ilvl w:val="0"/>
          <w:numId w:val="9"/>
        </w:numPr>
        <w:tabs>
          <w:tab w:val="left" w:pos="1134"/>
        </w:tabs>
        <w:autoSpaceDE w:val="0"/>
        <w:autoSpaceDN w:val="0"/>
        <w:ind w:left="1134" w:hanging="567"/>
        <w:rPr>
          <w:rFonts w:eastAsia="Arial" w:cs="Arial"/>
          <w:spacing w:val="0"/>
          <w:sz w:val="25"/>
          <w:szCs w:val="25"/>
          <w:lang w:val="en-US"/>
        </w:rPr>
      </w:pPr>
      <w:r>
        <w:rPr>
          <w:rFonts w:eastAsia="Arial" w:cs="Arial"/>
          <w:spacing w:val="0"/>
          <w:sz w:val="25"/>
          <w:szCs w:val="25"/>
          <w:lang w:val="en-US"/>
        </w:rPr>
        <w:t>u</w:t>
      </w:r>
      <w:r w:rsidR="003A61C8" w:rsidRPr="00DA666E">
        <w:rPr>
          <w:rFonts w:eastAsia="Arial" w:cs="Arial"/>
          <w:spacing w:val="0"/>
          <w:sz w:val="25"/>
          <w:szCs w:val="25"/>
          <w:lang w:val="en-US"/>
        </w:rPr>
        <w:t xml:space="preserve">p to </w:t>
      </w:r>
      <w:r w:rsidR="003A61C8">
        <w:rPr>
          <w:rFonts w:eastAsia="Arial" w:cs="Arial"/>
          <w:spacing w:val="0"/>
          <w:sz w:val="25"/>
          <w:szCs w:val="25"/>
          <w:lang w:val="en-US"/>
        </w:rPr>
        <w:t>2</w:t>
      </w:r>
      <w:r w:rsidR="003A61C8" w:rsidRPr="00DA666E">
        <w:rPr>
          <w:rFonts w:eastAsia="Arial" w:cs="Arial"/>
          <w:spacing w:val="0"/>
          <w:sz w:val="25"/>
          <w:szCs w:val="25"/>
          <w:lang w:val="en-US"/>
        </w:rPr>
        <w:t xml:space="preserve"> co-opted members.</w:t>
      </w:r>
    </w:p>
    <w:bookmarkEnd w:id="0"/>
    <w:p w14:paraId="5C6CF3E3" w14:textId="77777777" w:rsidR="003A61C8" w:rsidRPr="00DA666E" w:rsidRDefault="003A61C8" w:rsidP="003A61C8">
      <w:pPr>
        <w:widowControl w:val="0"/>
        <w:autoSpaceDE w:val="0"/>
        <w:autoSpaceDN w:val="0"/>
        <w:ind w:left="0"/>
        <w:rPr>
          <w:rFonts w:eastAsia="Arial" w:cs="Arial"/>
          <w:spacing w:val="0"/>
          <w:sz w:val="25"/>
          <w:szCs w:val="25"/>
          <w:lang w:val="en-US"/>
        </w:rPr>
      </w:pPr>
    </w:p>
    <w:p w14:paraId="5AD53B7B" w14:textId="77777777" w:rsidR="003A61C8" w:rsidRPr="00DA666E"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The Executive Director, Casework &amp; Legal will act as Secretary to the Panel.  Other Management Team members, as decided by the Ombudsman, will attend the Panel’s meetings.</w:t>
      </w:r>
    </w:p>
    <w:p w14:paraId="4157CCBA" w14:textId="77777777" w:rsidR="003A61C8" w:rsidRPr="00DA666E" w:rsidRDefault="003A61C8" w:rsidP="003A61C8">
      <w:pPr>
        <w:widowControl w:val="0"/>
        <w:autoSpaceDE w:val="0"/>
        <w:autoSpaceDN w:val="0"/>
        <w:ind w:left="0"/>
        <w:rPr>
          <w:rFonts w:eastAsia="Arial" w:cs="Arial"/>
          <w:spacing w:val="0"/>
          <w:sz w:val="25"/>
          <w:szCs w:val="25"/>
          <w:lang w:val="en-US"/>
        </w:rPr>
      </w:pPr>
    </w:p>
    <w:p w14:paraId="6055DCC0" w14:textId="699C98FB" w:rsidR="003A61C8" w:rsidRPr="00DA666E" w:rsidRDefault="003A61C8" w:rsidP="003A61C8">
      <w:pPr>
        <w:widowControl w:val="0"/>
        <w:autoSpaceDE w:val="0"/>
        <w:autoSpaceDN w:val="0"/>
        <w:ind w:left="0" w:right="-185"/>
        <w:rPr>
          <w:rFonts w:eastAsia="Arial" w:cs="Arial"/>
          <w:spacing w:val="0"/>
          <w:sz w:val="25"/>
          <w:szCs w:val="25"/>
          <w:lang w:val="en-US"/>
        </w:rPr>
      </w:pPr>
      <w:r w:rsidRPr="00DA666E">
        <w:rPr>
          <w:rFonts w:eastAsia="Arial" w:cs="Arial"/>
          <w:spacing w:val="0"/>
          <w:sz w:val="25"/>
          <w:szCs w:val="25"/>
          <w:lang w:val="en-US"/>
        </w:rPr>
        <w:t xml:space="preserve">The term of office for Independent members will be </w:t>
      </w:r>
      <w:r>
        <w:rPr>
          <w:rFonts w:eastAsia="Arial" w:cs="Arial"/>
          <w:spacing w:val="0"/>
          <w:sz w:val="25"/>
          <w:szCs w:val="25"/>
          <w:lang w:val="en-US"/>
        </w:rPr>
        <w:t>3</w:t>
      </w:r>
      <w:r w:rsidRPr="00DA666E">
        <w:rPr>
          <w:rFonts w:eastAsia="Arial" w:cs="Arial"/>
          <w:spacing w:val="0"/>
          <w:sz w:val="25"/>
          <w:szCs w:val="25"/>
          <w:lang w:val="en-US"/>
        </w:rPr>
        <w:t xml:space="preserve"> years.  The Ombudsman has the option to extend this term for </w:t>
      </w:r>
      <w:r>
        <w:rPr>
          <w:rFonts w:eastAsia="Arial" w:cs="Arial"/>
          <w:spacing w:val="0"/>
          <w:sz w:val="25"/>
          <w:szCs w:val="25"/>
          <w:lang w:val="en-US"/>
        </w:rPr>
        <w:t>3</w:t>
      </w:r>
      <w:r w:rsidRPr="00DA666E">
        <w:rPr>
          <w:rFonts w:eastAsia="Arial" w:cs="Arial"/>
          <w:spacing w:val="0"/>
          <w:sz w:val="25"/>
          <w:szCs w:val="25"/>
          <w:lang w:val="en-US"/>
        </w:rPr>
        <w:t xml:space="preserve"> further years.</w:t>
      </w:r>
    </w:p>
    <w:p w14:paraId="5902A224" w14:textId="77777777" w:rsidR="003A61C8" w:rsidRPr="00DA666E" w:rsidRDefault="003A61C8" w:rsidP="003A61C8">
      <w:pPr>
        <w:widowControl w:val="0"/>
        <w:autoSpaceDE w:val="0"/>
        <w:autoSpaceDN w:val="0"/>
        <w:ind w:left="0"/>
        <w:rPr>
          <w:rFonts w:eastAsia="Arial" w:cs="Arial"/>
          <w:spacing w:val="0"/>
          <w:sz w:val="25"/>
          <w:szCs w:val="25"/>
          <w:lang w:val="en-US"/>
        </w:rPr>
      </w:pPr>
    </w:p>
    <w:p w14:paraId="55132A99" w14:textId="77777777" w:rsidR="003A61C8" w:rsidRPr="00DA666E" w:rsidRDefault="003A61C8" w:rsidP="003A61C8">
      <w:pPr>
        <w:widowControl w:val="0"/>
        <w:autoSpaceDE w:val="0"/>
        <w:autoSpaceDN w:val="0"/>
        <w:ind w:left="0" w:right="-185"/>
        <w:rPr>
          <w:rFonts w:eastAsia="Arial" w:cs="Arial"/>
          <w:spacing w:val="0"/>
          <w:sz w:val="25"/>
          <w:szCs w:val="25"/>
          <w:lang w:val="en-US"/>
        </w:rPr>
      </w:pPr>
      <w:r w:rsidRPr="00DA666E">
        <w:rPr>
          <w:rFonts w:eastAsia="Arial" w:cs="Arial"/>
          <w:spacing w:val="0"/>
          <w:sz w:val="25"/>
          <w:szCs w:val="25"/>
          <w:lang w:val="en-US"/>
        </w:rPr>
        <w:t>The meetings will be Chaired by one of the independent external members.  A Vice</w:t>
      </w:r>
      <w:r>
        <w:rPr>
          <w:rFonts w:eastAsia="Arial" w:cs="Arial"/>
          <w:spacing w:val="0"/>
          <w:sz w:val="25"/>
          <w:szCs w:val="25"/>
          <w:lang w:val="en-US"/>
        </w:rPr>
        <w:t> </w:t>
      </w:r>
      <w:r w:rsidRPr="00DA666E">
        <w:rPr>
          <w:rFonts w:eastAsia="Arial" w:cs="Arial"/>
          <w:spacing w:val="0"/>
          <w:sz w:val="25"/>
          <w:szCs w:val="25"/>
          <w:lang w:val="en-US"/>
        </w:rPr>
        <w:t xml:space="preserve">Chair will also be appointed.  The Ombudsman will appoint independent members of the Panel to the positions of Chair and Vice Chair on the recommendation of the Advisory Panel.  Should the Ombudsman decide not to follow the recommendation of the Advisory Panel the Ombudsman’s decision will be recorded in the minutes of the Advisory Panel’s meeting. </w:t>
      </w:r>
    </w:p>
    <w:p w14:paraId="5B562285" w14:textId="7DD12B56" w:rsidR="003A61C8" w:rsidRDefault="003A61C8" w:rsidP="003A61C8">
      <w:pPr>
        <w:widowControl w:val="0"/>
        <w:autoSpaceDE w:val="0"/>
        <w:autoSpaceDN w:val="0"/>
        <w:ind w:left="0"/>
        <w:rPr>
          <w:rFonts w:eastAsia="Arial" w:cs="Arial"/>
          <w:spacing w:val="0"/>
          <w:sz w:val="25"/>
          <w:szCs w:val="25"/>
          <w:lang w:val="en-US"/>
        </w:rPr>
      </w:pPr>
      <w:r>
        <w:rPr>
          <w:rFonts w:eastAsia="Arial" w:cs="Arial"/>
          <w:spacing w:val="0"/>
          <w:sz w:val="25"/>
          <w:szCs w:val="25"/>
          <w:lang w:val="en-US"/>
        </w:rPr>
        <w:br w:type="page"/>
      </w:r>
    </w:p>
    <w:p w14:paraId="12773A96" w14:textId="77777777" w:rsidR="003A61C8" w:rsidRPr="00DA666E" w:rsidRDefault="003A61C8" w:rsidP="003A61C8">
      <w:pPr>
        <w:widowControl w:val="0"/>
        <w:autoSpaceDE w:val="0"/>
        <w:autoSpaceDN w:val="0"/>
        <w:spacing w:after="120"/>
        <w:ind w:left="0"/>
        <w:outlineLvl w:val="0"/>
        <w:rPr>
          <w:rFonts w:eastAsia="Arial" w:cs="Arial"/>
          <w:b/>
          <w:bCs/>
          <w:spacing w:val="0"/>
          <w:sz w:val="25"/>
          <w:szCs w:val="25"/>
          <w:lang w:val="en-US"/>
        </w:rPr>
      </w:pPr>
      <w:r w:rsidRPr="00DA666E">
        <w:rPr>
          <w:rFonts w:eastAsia="Arial" w:cs="Arial"/>
          <w:b/>
          <w:bCs/>
          <w:spacing w:val="0"/>
          <w:sz w:val="25"/>
          <w:szCs w:val="25"/>
          <w:lang w:val="en-US"/>
        </w:rPr>
        <w:lastRenderedPageBreak/>
        <w:t>Role and responsibilities of the Panel</w:t>
      </w:r>
    </w:p>
    <w:p w14:paraId="030F400C" w14:textId="77777777" w:rsidR="003A61C8"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To assist the Ombudsman in establishing:</w:t>
      </w:r>
    </w:p>
    <w:p w14:paraId="7B18BEA2" w14:textId="77777777" w:rsidR="003A61C8" w:rsidRPr="00DA666E" w:rsidRDefault="003A61C8" w:rsidP="003A61C8">
      <w:pPr>
        <w:widowControl w:val="0"/>
        <w:autoSpaceDE w:val="0"/>
        <w:autoSpaceDN w:val="0"/>
        <w:ind w:left="0"/>
        <w:rPr>
          <w:rFonts w:eastAsia="Arial" w:cs="Arial"/>
          <w:spacing w:val="0"/>
          <w:sz w:val="25"/>
          <w:szCs w:val="25"/>
          <w:lang w:val="en-US"/>
        </w:rPr>
      </w:pPr>
    </w:p>
    <w:p w14:paraId="7F56487B"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the</w:t>
      </w:r>
      <w:r w:rsidRPr="00DA666E">
        <w:rPr>
          <w:rFonts w:eastAsia="Arial" w:cs="Arial"/>
          <w:spacing w:val="-7"/>
          <w:sz w:val="25"/>
          <w:szCs w:val="25"/>
          <w:lang w:val="en-US"/>
        </w:rPr>
        <w:t xml:space="preserve"> </w:t>
      </w:r>
      <w:r w:rsidRPr="00DA666E">
        <w:rPr>
          <w:rFonts w:eastAsia="Arial" w:cs="Arial"/>
          <w:spacing w:val="0"/>
          <w:sz w:val="25"/>
          <w:szCs w:val="25"/>
          <w:lang w:val="en-US"/>
        </w:rPr>
        <w:t>PSOW’s</w:t>
      </w:r>
      <w:r w:rsidRPr="00DA666E">
        <w:rPr>
          <w:rFonts w:eastAsia="Arial" w:cs="Arial"/>
          <w:spacing w:val="-7"/>
          <w:sz w:val="25"/>
          <w:szCs w:val="25"/>
          <w:lang w:val="en-US"/>
        </w:rPr>
        <w:t xml:space="preserve"> </w:t>
      </w:r>
      <w:r w:rsidRPr="00DA666E">
        <w:rPr>
          <w:rFonts w:eastAsia="Arial" w:cs="Arial"/>
          <w:spacing w:val="0"/>
          <w:sz w:val="25"/>
          <w:szCs w:val="25"/>
          <w:lang w:val="en-US"/>
        </w:rPr>
        <w:t>strategic</w:t>
      </w:r>
      <w:r w:rsidRPr="00DA666E">
        <w:rPr>
          <w:rFonts w:eastAsia="Arial" w:cs="Arial"/>
          <w:spacing w:val="-7"/>
          <w:sz w:val="25"/>
          <w:szCs w:val="25"/>
          <w:lang w:val="en-US"/>
        </w:rPr>
        <w:t xml:space="preserve"> </w:t>
      </w:r>
      <w:r w:rsidRPr="00DA666E">
        <w:rPr>
          <w:rFonts w:eastAsia="Arial" w:cs="Arial"/>
          <w:spacing w:val="0"/>
          <w:sz w:val="25"/>
          <w:szCs w:val="25"/>
          <w:lang w:val="en-US"/>
        </w:rPr>
        <w:t>direction,</w:t>
      </w:r>
      <w:r w:rsidRPr="00DA666E">
        <w:rPr>
          <w:rFonts w:eastAsia="Arial" w:cs="Arial"/>
          <w:spacing w:val="-7"/>
          <w:sz w:val="25"/>
          <w:szCs w:val="25"/>
          <w:lang w:val="en-US"/>
        </w:rPr>
        <w:t xml:space="preserve"> </w:t>
      </w:r>
      <w:r w:rsidRPr="00DA666E">
        <w:rPr>
          <w:rFonts w:eastAsia="Arial" w:cs="Arial"/>
          <w:spacing w:val="0"/>
          <w:sz w:val="25"/>
          <w:szCs w:val="25"/>
          <w:lang w:val="en-US"/>
        </w:rPr>
        <w:t>aims</w:t>
      </w:r>
      <w:r w:rsidRPr="00DA666E">
        <w:rPr>
          <w:rFonts w:eastAsia="Arial" w:cs="Arial"/>
          <w:spacing w:val="-7"/>
          <w:sz w:val="25"/>
          <w:szCs w:val="25"/>
          <w:lang w:val="en-US"/>
        </w:rPr>
        <w:t xml:space="preserve"> </w:t>
      </w:r>
      <w:r w:rsidRPr="00DA666E">
        <w:rPr>
          <w:rFonts w:eastAsia="Arial" w:cs="Arial"/>
          <w:spacing w:val="0"/>
          <w:sz w:val="25"/>
          <w:szCs w:val="25"/>
          <w:lang w:val="en-US"/>
        </w:rPr>
        <w:t>and</w:t>
      </w:r>
      <w:r w:rsidRPr="00DA666E">
        <w:rPr>
          <w:rFonts w:eastAsia="Arial" w:cs="Arial"/>
          <w:spacing w:val="-7"/>
          <w:sz w:val="25"/>
          <w:szCs w:val="25"/>
          <w:lang w:val="en-US"/>
        </w:rPr>
        <w:t xml:space="preserve"> </w:t>
      </w:r>
      <w:r w:rsidRPr="00DA666E">
        <w:rPr>
          <w:rFonts w:eastAsia="Arial" w:cs="Arial"/>
          <w:spacing w:val="0"/>
          <w:sz w:val="25"/>
          <w:szCs w:val="25"/>
          <w:lang w:val="en-US"/>
        </w:rPr>
        <w:t>objectives</w:t>
      </w:r>
      <w:r w:rsidRPr="00DA666E">
        <w:rPr>
          <w:rFonts w:eastAsia="Arial" w:cs="Arial"/>
          <w:spacing w:val="-7"/>
          <w:sz w:val="25"/>
          <w:szCs w:val="25"/>
          <w:lang w:val="en-US"/>
        </w:rPr>
        <w:t xml:space="preserve"> </w:t>
      </w:r>
      <w:r w:rsidRPr="00DA666E">
        <w:rPr>
          <w:rFonts w:eastAsia="Arial" w:cs="Arial"/>
          <w:spacing w:val="0"/>
          <w:sz w:val="25"/>
          <w:szCs w:val="25"/>
          <w:lang w:val="en-US"/>
        </w:rPr>
        <w:t>and</w:t>
      </w:r>
      <w:r w:rsidRPr="00DA666E">
        <w:rPr>
          <w:rFonts w:eastAsia="Arial" w:cs="Arial"/>
          <w:spacing w:val="-7"/>
          <w:sz w:val="25"/>
          <w:szCs w:val="25"/>
          <w:lang w:val="en-US"/>
        </w:rPr>
        <w:t xml:space="preserve"> </w:t>
      </w:r>
      <w:r w:rsidRPr="00DA666E">
        <w:rPr>
          <w:rFonts w:eastAsia="Arial" w:cs="Arial"/>
          <w:spacing w:val="0"/>
          <w:sz w:val="25"/>
          <w:szCs w:val="25"/>
          <w:lang w:val="en-US"/>
        </w:rPr>
        <w:t>targets;</w:t>
      </w:r>
    </w:p>
    <w:p w14:paraId="2C27A2BA"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key business</w:t>
      </w:r>
      <w:r w:rsidRPr="00DA666E">
        <w:rPr>
          <w:rFonts w:eastAsia="Arial" w:cs="Arial"/>
          <w:spacing w:val="-19"/>
          <w:sz w:val="25"/>
          <w:szCs w:val="25"/>
          <w:lang w:val="en-US"/>
        </w:rPr>
        <w:t xml:space="preserve"> </w:t>
      </w:r>
      <w:r w:rsidRPr="00DA666E">
        <w:rPr>
          <w:rFonts w:eastAsia="Arial" w:cs="Arial"/>
          <w:spacing w:val="0"/>
          <w:sz w:val="25"/>
          <w:szCs w:val="25"/>
          <w:lang w:val="en-US"/>
        </w:rPr>
        <w:t>policies;</w:t>
      </w:r>
    </w:p>
    <w:p w14:paraId="079A7FC8" w14:textId="77777777" w:rsidR="003A61C8" w:rsidRPr="00DA666E" w:rsidRDefault="003A61C8" w:rsidP="003A61C8">
      <w:pPr>
        <w:widowControl w:val="0"/>
        <w:numPr>
          <w:ilvl w:val="0"/>
          <w:numId w:val="6"/>
        </w:numPr>
        <w:tabs>
          <w:tab w:val="left" w:pos="1134"/>
        </w:tabs>
        <w:autoSpaceDE w:val="0"/>
        <w:autoSpaceDN w:val="0"/>
        <w:ind w:left="1134" w:right="1276" w:hanging="567"/>
        <w:rPr>
          <w:rFonts w:eastAsia="Arial" w:cs="Arial"/>
          <w:spacing w:val="0"/>
          <w:sz w:val="25"/>
          <w:szCs w:val="25"/>
          <w:lang w:val="en-US"/>
        </w:rPr>
      </w:pPr>
      <w:r w:rsidRPr="00DA666E">
        <w:rPr>
          <w:rFonts w:eastAsia="Arial" w:cs="Arial"/>
          <w:spacing w:val="0"/>
          <w:sz w:val="25"/>
          <w:szCs w:val="25"/>
          <w:lang w:val="en-US"/>
        </w:rPr>
        <w:t>key employment strategies and</w:t>
      </w:r>
      <w:r w:rsidRPr="00DA666E">
        <w:rPr>
          <w:rFonts w:eastAsia="Arial" w:cs="Arial"/>
          <w:spacing w:val="-30"/>
          <w:sz w:val="25"/>
          <w:szCs w:val="25"/>
          <w:lang w:val="en-US"/>
        </w:rPr>
        <w:t xml:space="preserve"> </w:t>
      </w:r>
      <w:r w:rsidRPr="00DA666E">
        <w:rPr>
          <w:rFonts w:eastAsia="Arial" w:cs="Arial"/>
          <w:spacing w:val="0"/>
          <w:sz w:val="25"/>
          <w:szCs w:val="25"/>
          <w:lang w:val="en-US"/>
        </w:rPr>
        <w:t xml:space="preserve">policies. </w:t>
      </w:r>
    </w:p>
    <w:p w14:paraId="4D24D6B3" w14:textId="17115714" w:rsidR="003A61C8" w:rsidRPr="00DA666E" w:rsidRDefault="003A61C8" w:rsidP="003A61C8">
      <w:pPr>
        <w:spacing w:line="259" w:lineRule="auto"/>
        <w:ind w:left="0"/>
        <w:rPr>
          <w:rFonts w:eastAsia="Arial" w:cs="Arial"/>
          <w:spacing w:val="0"/>
          <w:sz w:val="25"/>
          <w:szCs w:val="25"/>
          <w:lang w:val="en-US"/>
        </w:rPr>
      </w:pPr>
    </w:p>
    <w:p w14:paraId="194D6FF7" w14:textId="77777777" w:rsidR="003A61C8"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 xml:space="preserve">To </w:t>
      </w:r>
      <w:bookmarkStart w:id="1" w:name="_Hlk512496598"/>
      <w:proofErr w:type="spellStart"/>
      <w:r w:rsidRPr="00DA666E">
        <w:rPr>
          <w:rFonts w:eastAsia="Arial" w:cs="Arial"/>
          <w:spacing w:val="0"/>
          <w:sz w:val="25"/>
          <w:szCs w:val="25"/>
          <w:lang w:val="en-US"/>
        </w:rPr>
        <w:t>scrutinise</w:t>
      </w:r>
      <w:proofErr w:type="spellEnd"/>
      <w:r w:rsidRPr="00DA666E">
        <w:rPr>
          <w:rFonts w:eastAsia="Arial" w:cs="Arial"/>
          <w:spacing w:val="0"/>
          <w:sz w:val="25"/>
          <w:szCs w:val="25"/>
          <w:lang w:val="en-US"/>
        </w:rPr>
        <w:t xml:space="preserve"> and assure</w:t>
      </w:r>
      <w:bookmarkEnd w:id="1"/>
      <w:r w:rsidRPr="00DA666E">
        <w:rPr>
          <w:rFonts w:eastAsia="Arial" w:cs="Arial"/>
          <w:spacing w:val="0"/>
          <w:sz w:val="25"/>
          <w:szCs w:val="25"/>
          <w:lang w:val="en-US"/>
        </w:rPr>
        <w:t>:</w:t>
      </w:r>
    </w:p>
    <w:p w14:paraId="4ACD0F87" w14:textId="77777777" w:rsidR="003A61C8" w:rsidRPr="00DA666E" w:rsidRDefault="003A61C8" w:rsidP="003A61C8">
      <w:pPr>
        <w:widowControl w:val="0"/>
        <w:autoSpaceDE w:val="0"/>
        <w:autoSpaceDN w:val="0"/>
        <w:ind w:left="0"/>
        <w:rPr>
          <w:rFonts w:eastAsia="Arial" w:cs="Arial"/>
          <w:spacing w:val="0"/>
          <w:sz w:val="25"/>
          <w:szCs w:val="25"/>
          <w:lang w:val="en-US"/>
        </w:rPr>
      </w:pPr>
    </w:p>
    <w:p w14:paraId="37D97BBF"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the Three Year Strategic Plan and the Annual Operational</w:t>
      </w:r>
      <w:r w:rsidRPr="00DA666E">
        <w:rPr>
          <w:rFonts w:eastAsia="Arial" w:cs="Arial"/>
          <w:spacing w:val="-34"/>
          <w:sz w:val="25"/>
          <w:szCs w:val="25"/>
          <w:lang w:val="en-US"/>
        </w:rPr>
        <w:t xml:space="preserve"> </w:t>
      </w:r>
      <w:r w:rsidRPr="00DA666E">
        <w:rPr>
          <w:rFonts w:eastAsia="Arial" w:cs="Arial"/>
          <w:spacing w:val="0"/>
          <w:sz w:val="25"/>
          <w:szCs w:val="25"/>
          <w:lang w:val="en-US"/>
        </w:rPr>
        <w:t>Plan;</w:t>
      </w:r>
    </w:p>
    <w:p w14:paraId="2D6D0FBA"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high level budget</w:t>
      </w:r>
      <w:r w:rsidRPr="00DA666E">
        <w:rPr>
          <w:rFonts w:eastAsia="Arial" w:cs="Arial"/>
          <w:spacing w:val="-20"/>
          <w:sz w:val="25"/>
          <w:szCs w:val="25"/>
          <w:lang w:val="en-US"/>
        </w:rPr>
        <w:t xml:space="preserve"> </w:t>
      </w:r>
      <w:r w:rsidRPr="00DA666E">
        <w:rPr>
          <w:rFonts w:eastAsia="Arial" w:cs="Arial"/>
          <w:spacing w:val="0"/>
          <w:sz w:val="25"/>
          <w:szCs w:val="25"/>
          <w:lang w:val="en-US"/>
        </w:rPr>
        <w:t>allocation;</w:t>
      </w:r>
    </w:p>
    <w:p w14:paraId="4C011508" w14:textId="77777777" w:rsidR="003A61C8" w:rsidRPr="00DA666E" w:rsidRDefault="003A61C8" w:rsidP="003A61C8">
      <w:pPr>
        <w:widowControl w:val="0"/>
        <w:numPr>
          <w:ilvl w:val="0"/>
          <w:numId w:val="7"/>
        </w:numPr>
        <w:tabs>
          <w:tab w:val="left" w:pos="1134"/>
        </w:tabs>
        <w:autoSpaceDE w:val="0"/>
        <w:autoSpaceDN w:val="0"/>
        <w:ind w:left="1134" w:right="680" w:hanging="567"/>
        <w:rPr>
          <w:rFonts w:eastAsia="Arial" w:cs="Arial"/>
          <w:spacing w:val="0"/>
          <w:sz w:val="25"/>
          <w:szCs w:val="25"/>
          <w:lang w:val="en-US"/>
        </w:rPr>
      </w:pPr>
      <w:r w:rsidRPr="00DA666E">
        <w:rPr>
          <w:rFonts w:eastAsia="Arial" w:cs="Arial"/>
          <w:spacing w:val="0"/>
          <w:sz w:val="25"/>
          <w:szCs w:val="25"/>
          <w:lang w:val="en-US"/>
        </w:rPr>
        <w:t>the budget estimates submission to the Finance Committee of the Senedd Cymru Welsh Parliament.</w:t>
      </w:r>
    </w:p>
    <w:p w14:paraId="6090B22A" w14:textId="77777777" w:rsidR="003A61C8" w:rsidRPr="00DA666E" w:rsidRDefault="003A61C8" w:rsidP="003A61C8">
      <w:pPr>
        <w:widowControl w:val="0"/>
        <w:autoSpaceDE w:val="0"/>
        <w:autoSpaceDN w:val="0"/>
        <w:ind w:left="0"/>
        <w:rPr>
          <w:rFonts w:eastAsia="Arial" w:cs="Arial"/>
          <w:spacing w:val="0"/>
          <w:sz w:val="25"/>
          <w:szCs w:val="25"/>
          <w:lang w:val="en-US"/>
        </w:rPr>
      </w:pPr>
    </w:p>
    <w:p w14:paraId="2A0FE26E" w14:textId="77777777" w:rsidR="003A61C8"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To monitor and review:</w:t>
      </w:r>
    </w:p>
    <w:p w14:paraId="3E6E6263" w14:textId="77777777" w:rsidR="003A61C8" w:rsidRPr="00DA666E" w:rsidRDefault="003A61C8" w:rsidP="003A61C8">
      <w:pPr>
        <w:widowControl w:val="0"/>
        <w:autoSpaceDE w:val="0"/>
        <w:autoSpaceDN w:val="0"/>
        <w:ind w:left="0"/>
        <w:rPr>
          <w:rFonts w:eastAsia="Arial" w:cs="Arial"/>
          <w:spacing w:val="0"/>
          <w:sz w:val="25"/>
          <w:szCs w:val="25"/>
          <w:lang w:val="en-US"/>
        </w:rPr>
      </w:pPr>
    </w:p>
    <w:p w14:paraId="2BC1544C"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operational performance; and</w:t>
      </w:r>
      <w:r w:rsidRPr="00DA666E">
        <w:rPr>
          <w:rFonts w:eastAsia="Arial" w:cs="Arial"/>
          <w:spacing w:val="-32"/>
          <w:sz w:val="25"/>
          <w:szCs w:val="25"/>
          <w:lang w:val="en-US"/>
        </w:rPr>
        <w:t xml:space="preserve"> </w:t>
      </w:r>
      <w:r w:rsidRPr="00DA666E">
        <w:rPr>
          <w:rFonts w:eastAsia="Arial" w:cs="Arial"/>
          <w:spacing w:val="0"/>
          <w:sz w:val="25"/>
          <w:szCs w:val="25"/>
          <w:lang w:val="en-US"/>
        </w:rPr>
        <w:t>delivery;</w:t>
      </w:r>
    </w:p>
    <w:p w14:paraId="32CBA367"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effectiveness of employment strategies and</w:t>
      </w:r>
      <w:r w:rsidRPr="00DA666E">
        <w:rPr>
          <w:rFonts w:eastAsia="Arial" w:cs="Arial"/>
          <w:spacing w:val="-41"/>
          <w:sz w:val="25"/>
          <w:szCs w:val="25"/>
          <w:lang w:val="en-US"/>
        </w:rPr>
        <w:t xml:space="preserve"> </w:t>
      </w:r>
      <w:r w:rsidRPr="00DA666E">
        <w:rPr>
          <w:rFonts w:eastAsia="Arial" w:cs="Arial"/>
          <w:spacing w:val="0"/>
          <w:sz w:val="25"/>
          <w:szCs w:val="25"/>
          <w:lang w:val="en-US"/>
        </w:rPr>
        <w:t>policies;</w:t>
      </w:r>
    </w:p>
    <w:p w14:paraId="49487E4F"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diversity and equal opportunities, particularly in relation to the Equality</w:t>
      </w:r>
      <w:r>
        <w:rPr>
          <w:rFonts w:eastAsia="Arial" w:cs="Arial"/>
          <w:spacing w:val="0"/>
          <w:sz w:val="25"/>
          <w:szCs w:val="25"/>
          <w:lang w:val="en-US"/>
        </w:rPr>
        <w:t> </w:t>
      </w:r>
      <w:r w:rsidRPr="00DA666E">
        <w:rPr>
          <w:rFonts w:eastAsia="Arial" w:cs="Arial"/>
          <w:spacing w:val="0"/>
          <w:sz w:val="25"/>
          <w:szCs w:val="25"/>
          <w:lang w:val="en-US"/>
        </w:rPr>
        <w:t>Act 2010</w:t>
      </w:r>
    </w:p>
    <w:p w14:paraId="7D227902" w14:textId="77777777" w:rsidR="003A61C8" w:rsidRPr="00DA666E" w:rsidRDefault="003A61C8" w:rsidP="003A61C8">
      <w:pPr>
        <w:widowControl w:val="0"/>
        <w:numPr>
          <w:ilvl w:val="0"/>
          <w:numId w:val="8"/>
        </w:numPr>
        <w:tabs>
          <w:tab w:val="left" w:pos="1134"/>
        </w:tabs>
        <w:autoSpaceDE w:val="0"/>
        <w:autoSpaceDN w:val="0"/>
        <w:ind w:left="1134" w:hanging="567"/>
        <w:rPr>
          <w:rFonts w:eastAsia="Arial" w:cs="Arial"/>
          <w:spacing w:val="0"/>
          <w:sz w:val="25"/>
          <w:szCs w:val="25"/>
          <w:lang w:val="en-US"/>
        </w:rPr>
      </w:pPr>
      <w:r w:rsidRPr="00DA666E">
        <w:rPr>
          <w:rFonts w:eastAsia="Arial" w:cs="Arial"/>
          <w:spacing w:val="0"/>
          <w:sz w:val="25"/>
          <w:szCs w:val="25"/>
          <w:lang w:val="en-US"/>
        </w:rPr>
        <w:t>external communications strategies and stakeholder</w:t>
      </w:r>
      <w:r w:rsidRPr="00DA666E">
        <w:rPr>
          <w:rFonts w:eastAsia="Arial" w:cs="Arial"/>
          <w:spacing w:val="-27"/>
          <w:sz w:val="25"/>
          <w:szCs w:val="25"/>
          <w:lang w:val="en-US"/>
        </w:rPr>
        <w:t xml:space="preserve"> </w:t>
      </w:r>
      <w:r w:rsidRPr="00DA666E">
        <w:rPr>
          <w:rFonts w:eastAsia="Arial" w:cs="Arial"/>
          <w:spacing w:val="0"/>
          <w:sz w:val="25"/>
          <w:szCs w:val="25"/>
          <w:lang w:val="en-US"/>
        </w:rPr>
        <w:t>relations.</w:t>
      </w:r>
    </w:p>
    <w:p w14:paraId="2E89398A" w14:textId="77777777" w:rsidR="003A61C8" w:rsidRPr="00DA666E" w:rsidRDefault="003A61C8" w:rsidP="003A61C8">
      <w:pPr>
        <w:widowControl w:val="0"/>
        <w:autoSpaceDE w:val="0"/>
        <w:autoSpaceDN w:val="0"/>
        <w:ind w:left="0"/>
        <w:rPr>
          <w:rFonts w:eastAsia="Arial" w:cs="Arial"/>
          <w:spacing w:val="0"/>
          <w:sz w:val="25"/>
          <w:szCs w:val="25"/>
          <w:lang w:val="en-US"/>
        </w:rPr>
      </w:pPr>
    </w:p>
    <w:p w14:paraId="617127B1" w14:textId="77777777" w:rsidR="003A61C8" w:rsidRPr="00DA666E" w:rsidRDefault="003A61C8" w:rsidP="003A61C8">
      <w:pPr>
        <w:widowControl w:val="0"/>
        <w:autoSpaceDE w:val="0"/>
        <w:autoSpaceDN w:val="0"/>
        <w:spacing w:after="120"/>
        <w:ind w:left="0"/>
        <w:outlineLvl w:val="0"/>
        <w:rPr>
          <w:rFonts w:eastAsia="Arial" w:cs="Arial"/>
          <w:b/>
          <w:bCs/>
          <w:spacing w:val="0"/>
          <w:sz w:val="25"/>
          <w:szCs w:val="25"/>
          <w:lang w:val="en-US"/>
        </w:rPr>
      </w:pPr>
      <w:r w:rsidRPr="00DA666E">
        <w:rPr>
          <w:rFonts w:eastAsia="Arial" w:cs="Arial"/>
          <w:b/>
          <w:bCs/>
          <w:spacing w:val="0"/>
          <w:sz w:val="25"/>
          <w:szCs w:val="25"/>
          <w:lang w:val="en-US"/>
        </w:rPr>
        <w:t>Rights</w:t>
      </w:r>
    </w:p>
    <w:p w14:paraId="4D0C92DB" w14:textId="77777777" w:rsidR="003A61C8" w:rsidRDefault="003A61C8" w:rsidP="003A61C8">
      <w:pPr>
        <w:widowControl w:val="0"/>
        <w:autoSpaceDE w:val="0"/>
        <w:autoSpaceDN w:val="0"/>
        <w:ind w:left="0"/>
        <w:outlineLvl w:val="0"/>
        <w:rPr>
          <w:rFonts w:eastAsia="Arial" w:cs="Arial"/>
          <w:spacing w:val="0"/>
          <w:sz w:val="25"/>
          <w:szCs w:val="25"/>
          <w:lang w:val="en-US"/>
        </w:rPr>
      </w:pPr>
      <w:r w:rsidRPr="00DA666E">
        <w:rPr>
          <w:rFonts w:eastAsia="Arial" w:cs="Arial"/>
          <w:spacing w:val="0"/>
          <w:sz w:val="25"/>
          <w:szCs w:val="25"/>
          <w:lang w:val="en-US"/>
        </w:rPr>
        <w:t>The Ombudsman and Advisory Panel may:</w:t>
      </w:r>
    </w:p>
    <w:p w14:paraId="766AC86D" w14:textId="77777777" w:rsidR="003A61C8" w:rsidRPr="00DA666E" w:rsidRDefault="003A61C8" w:rsidP="003A61C8">
      <w:pPr>
        <w:widowControl w:val="0"/>
        <w:autoSpaceDE w:val="0"/>
        <w:autoSpaceDN w:val="0"/>
        <w:ind w:left="0"/>
        <w:outlineLvl w:val="0"/>
        <w:rPr>
          <w:rFonts w:eastAsia="Arial" w:cs="Arial"/>
          <w:spacing w:val="0"/>
          <w:sz w:val="25"/>
          <w:szCs w:val="25"/>
          <w:lang w:val="en-US"/>
        </w:rPr>
      </w:pPr>
    </w:p>
    <w:p w14:paraId="7997FAE0" w14:textId="673A2ADA"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 xml:space="preserve">co-opt additional members for a period not exceeding </w:t>
      </w:r>
      <w:r w:rsidR="00BF6F95">
        <w:rPr>
          <w:rFonts w:eastAsia="Arial" w:cs="Arial"/>
          <w:spacing w:val="0"/>
          <w:sz w:val="25"/>
          <w:szCs w:val="25"/>
          <w:lang w:val="en-US"/>
        </w:rPr>
        <w:t>2</w:t>
      </w:r>
      <w:r w:rsidRPr="00DA666E">
        <w:rPr>
          <w:rFonts w:eastAsia="Arial" w:cs="Arial"/>
          <w:spacing w:val="0"/>
          <w:sz w:val="25"/>
          <w:szCs w:val="25"/>
          <w:lang w:val="en-US"/>
        </w:rPr>
        <w:t xml:space="preserve"> years to provide specialist skills, knowledge and experience and help the Panel to be representative of the communities the Ombudsman serves.</w:t>
      </w:r>
    </w:p>
    <w:p w14:paraId="56805830" w14:textId="77777777" w:rsidR="003A61C8" w:rsidRPr="00DA666E" w:rsidRDefault="003A61C8" w:rsidP="003A61C8">
      <w:pPr>
        <w:widowControl w:val="0"/>
        <w:numPr>
          <w:ilvl w:val="0"/>
          <w:numId w:val="11"/>
        </w:numPr>
        <w:tabs>
          <w:tab w:val="left" w:pos="1134"/>
        </w:tabs>
        <w:autoSpaceDE w:val="0"/>
        <w:autoSpaceDN w:val="0"/>
        <w:ind w:left="1134" w:right="306" w:hanging="567"/>
        <w:rPr>
          <w:rFonts w:eastAsia="Arial" w:cs="Arial"/>
          <w:spacing w:val="0"/>
          <w:sz w:val="25"/>
          <w:szCs w:val="25"/>
          <w:lang w:val="en-US"/>
        </w:rPr>
      </w:pPr>
      <w:r w:rsidRPr="00DA666E">
        <w:rPr>
          <w:rFonts w:eastAsia="Arial" w:cs="Arial"/>
          <w:spacing w:val="0"/>
          <w:sz w:val="25"/>
          <w:szCs w:val="25"/>
          <w:lang w:val="en-US"/>
        </w:rPr>
        <w:t>seek specialist ad-hoc advice subject to being within budget.</w:t>
      </w:r>
    </w:p>
    <w:p w14:paraId="14C40A2C" w14:textId="77777777" w:rsidR="003A61C8" w:rsidRPr="00DA666E" w:rsidRDefault="003A61C8" w:rsidP="003A61C8">
      <w:pPr>
        <w:widowControl w:val="0"/>
        <w:tabs>
          <w:tab w:val="left" w:pos="1529"/>
          <w:tab w:val="left" w:pos="1530"/>
        </w:tabs>
        <w:autoSpaceDE w:val="0"/>
        <w:autoSpaceDN w:val="0"/>
        <w:ind w:left="0" w:right="306"/>
        <w:rPr>
          <w:rFonts w:eastAsia="Arial" w:cs="Arial"/>
          <w:spacing w:val="0"/>
          <w:sz w:val="25"/>
          <w:szCs w:val="25"/>
          <w:lang w:val="en-US"/>
        </w:rPr>
      </w:pPr>
    </w:p>
    <w:p w14:paraId="3FC70091" w14:textId="77777777" w:rsidR="003A61C8" w:rsidRPr="00DA666E" w:rsidRDefault="003A61C8" w:rsidP="003A61C8">
      <w:pPr>
        <w:widowControl w:val="0"/>
        <w:autoSpaceDE w:val="0"/>
        <w:autoSpaceDN w:val="0"/>
        <w:spacing w:after="120"/>
        <w:ind w:left="0"/>
        <w:outlineLvl w:val="0"/>
        <w:rPr>
          <w:rFonts w:eastAsia="Arial" w:cs="Arial"/>
          <w:b/>
          <w:bCs/>
          <w:spacing w:val="0"/>
          <w:sz w:val="25"/>
          <w:szCs w:val="25"/>
          <w:lang w:val="en-US"/>
        </w:rPr>
      </w:pPr>
      <w:r w:rsidRPr="00DA666E">
        <w:rPr>
          <w:rFonts w:eastAsia="Arial" w:cs="Arial"/>
          <w:b/>
          <w:bCs/>
          <w:spacing w:val="0"/>
          <w:sz w:val="25"/>
          <w:szCs w:val="25"/>
          <w:lang w:val="en-US"/>
        </w:rPr>
        <w:t>Meetings</w:t>
      </w:r>
    </w:p>
    <w:p w14:paraId="506D988F" w14:textId="77777777" w:rsidR="003A61C8" w:rsidRPr="00DA666E" w:rsidRDefault="003A61C8" w:rsidP="003A61C8">
      <w:pPr>
        <w:widowControl w:val="0"/>
        <w:autoSpaceDE w:val="0"/>
        <w:autoSpaceDN w:val="0"/>
        <w:ind w:left="0" w:right="-327"/>
        <w:rPr>
          <w:rFonts w:eastAsia="Arial" w:cs="Arial"/>
          <w:spacing w:val="0"/>
          <w:sz w:val="25"/>
          <w:szCs w:val="25"/>
          <w:lang w:val="en-US"/>
        </w:rPr>
      </w:pPr>
      <w:r w:rsidRPr="00DA666E">
        <w:rPr>
          <w:rFonts w:eastAsia="Arial" w:cs="Arial"/>
          <w:spacing w:val="0"/>
          <w:sz w:val="25"/>
          <w:szCs w:val="25"/>
          <w:lang w:val="en-US"/>
        </w:rPr>
        <w:t xml:space="preserve">Meetings will be held </w:t>
      </w:r>
      <w:r>
        <w:rPr>
          <w:rFonts w:eastAsia="Arial" w:cs="Arial"/>
          <w:spacing w:val="0"/>
          <w:sz w:val="25"/>
          <w:szCs w:val="25"/>
          <w:lang w:val="en-US"/>
        </w:rPr>
        <w:t>4</w:t>
      </w:r>
      <w:r w:rsidRPr="00DA666E">
        <w:rPr>
          <w:rFonts w:eastAsia="Arial" w:cs="Arial"/>
          <w:spacing w:val="0"/>
          <w:sz w:val="25"/>
          <w:szCs w:val="25"/>
          <w:lang w:val="en-US"/>
        </w:rPr>
        <w:t xml:space="preserve"> times a year.  A quorum shall be a minimum of </w:t>
      </w:r>
      <w:r>
        <w:rPr>
          <w:rFonts w:eastAsia="Arial" w:cs="Arial"/>
          <w:spacing w:val="0"/>
          <w:sz w:val="25"/>
          <w:szCs w:val="25"/>
          <w:lang w:val="en-US"/>
        </w:rPr>
        <w:t>3 </w:t>
      </w:r>
      <w:r w:rsidRPr="00DA666E">
        <w:rPr>
          <w:rFonts w:eastAsia="Arial" w:cs="Arial"/>
          <w:spacing w:val="0"/>
          <w:sz w:val="25"/>
          <w:szCs w:val="25"/>
          <w:lang w:val="en-US"/>
        </w:rPr>
        <w:t>independent members.</w:t>
      </w:r>
    </w:p>
    <w:p w14:paraId="178296A5" w14:textId="77777777" w:rsidR="003A61C8" w:rsidRPr="00DA666E" w:rsidRDefault="003A61C8" w:rsidP="003A61C8">
      <w:pPr>
        <w:widowControl w:val="0"/>
        <w:autoSpaceDE w:val="0"/>
        <w:autoSpaceDN w:val="0"/>
        <w:ind w:left="0"/>
        <w:rPr>
          <w:rFonts w:eastAsia="Arial" w:cs="Arial"/>
          <w:spacing w:val="0"/>
          <w:sz w:val="25"/>
          <w:szCs w:val="25"/>
          <w:lang w:val="en-US"/>
        </w:rPr>
      </w:pPr>
    </w:p>
    <w:p w14:paraId="07D9F29D" w14:textId="77777777" w:rsidR="003A61C8" w:rsidRPr="00DA666E"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Each meeting will also be attended by the Ombudsman (or, exceptionally, a deputy nominated by the Ombudsman).</w:t>
      </w:r>
    </w:p>
    <w:p w14:paraId="4F3D2D21" w14:textId="77777777" w:rsidR="003A61C8" w:rsidRPr="00DA666E" w:rsidRDefault="003A61C8" w:rsidP="003A61C8">
      <w:pPr>
        <w:widowControl w:val="0"/>
        <w:autoSpaceDE w:val="0"/>
        <w:autoSpaceDN w:val="0"/>
        <w:ind w:left="0"/>
        <w:rPr>
          <w:rFonts w:eastAsia="Arial" w:cs="Arial"/>
          <w:spacing w:val="0"/>
          <w:sz w:val="25"/>
          <w:szCs w:val="25"/>
          <w:lang w:val="en-US"/>
        </w:rPr>
      </w:pPr>
    </w:p>
    <w:p w14:paraId="78F91863" w14:textId="77777777" w:rsidR="003A61C8" w:rsidRPr="00DA666E"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In the event of the Chair of the Advisory Panel being unable to attend a meeting, the Vice Chair will take the chair or if they are also unable to attend the meeting another independent member will take the chair.</w:t>
      </w:r>
    </w:p>
    <w:p w14:paraId="07298029" w14:textId="77777777" w:rsidR="003A61C8" w:rsidRPr="00DA666E" w:rsidRDefault="003A61C8" w:rsidP="003A61C8">
      <w:pPr>
        <w:widowControl w:val="0"/>
        <w:autoSpaceDE w:val="0"/>
        <w:autoSpaceDN w:val="0"/>
        <w:ind w:left="0"/>
        <w:rPr>
          <w:rFonts w:eastAsia="Arial" w:cs="Arial"/>
          <w:spacing w:val="0"/>
          <w:sz w:val="25"/>
          <w:szCs w:val="25"/>
          <w:lang w:val="en-US"/>
        </w:rPr>
      </w:pPr>
    </w:p>
    <w:p w14:paraId="5E26517A" w14:textId="77777777" w:rsidR="003A61C8" w:rsidRPr="00DA666E"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Following approval at the next Panel meeting, minutes of meetings will be published as decided by the Ombudsman.</w:t>
      </w:r>
    </w:p>
    <w:p w14:paraId="39C10486" w14:textId="77777777" w:rsidR="003A61C8" w:rsidRDefault="003A61C8" w:rsidP="003A61C8">
      <w:pPr>
        <w:widowControl w:val="0"/>
        <w:autoSpaceDE w:val="0"/>
        <w:autoSpaceDN w:val="0"/>
        <w:spacing w:after="120"/>
        <w:ind w:left="0"/>
        <w:outlineLvl w:val="0"/>
        <w:rPr>
          <w:rFonts w:eastAsia="Arial" w:cs="Arial"/>
          <w:b/>
          <w:bCs/>
          <w:spacing w:val="0"/>
          <w:sz w:val="25"/>
          <w:szCs w:val="25"/>
          <w:lang w:val="en-US"/>
        </w:rPr>
      </w:pPr>
      <w:bookmarkStart w:id="2" w:name="_Hlk50013781"/>
      <w:r w:rsidRPr="00DA666E">
        <w:rPr>
          <w:rFonts w:eastAsia="Arial" w:cs="Arial"/>
          <w:b/>
          <w:bCs/>
          <w:spacing w:val="0"/>
          <w:sz w:val="25"/>
          <w:szCs w:val="25"/>
          <w:lang w:val="en-US"/>
        </w:rPr>
        <w:lastRenderedPageBreak/>
        <w:t xml:space="preserve">Declaration of Members Interests </w:t>
      </w:r>
    </w:p>
    <w:p w14:paraId="3CD75AE0" w14:textId="4EDC6741" w:rsidR="003A61C8" w:rsidRPr="00DA666E"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 xml:space="preserve">Members are required to declare any personal interests in accordance with the PSOW’s Policy on </w:t>
      </w:r>
      <w:hyperlink r:id="rId10" w:history="1">
        <w:r w:rsidRPr="00DA666E">
          <w:rPr>
            <w:rFonts w:eastAsia="Arial" w:cs="Arial"/>
            <w:color w:val="0563C1"/>
            <w:spacing w:val="0"/>
            <w:sz w:val="25"/>
            <w:szCs w:val="25"/>
            <w:u w:val="single"/>
            <w:lang w:val="en-US"/>
          </w:rPr>
          <w:t>Declaration of Interests</w:t>
        </w:r>
      </w:hyperlink>
      <w:r w:rsidRPr="00DA666E">
        <w:rPr>
          <w:rFonts w:eastAsia="Arial" w:cs="Arial"/>
          <w:spacing w:val="0"/>
          <w:sz w:val="25"/>
          <w:szCs w:val="25"/>
          <w:lang w:val="en-US"/>
        </w:rPr>
        <w:t xml:space="preserve"> by Advisory Panel and Audit &amp; Risk Assurance Committee members.  </w:t>
      </w:r>
    </w:p>
    <w:bookmarkEnd w:id="2"/>
    <w:p w14:paraId="2CC6272E" w14:textId="77777777" w:rsidR="003A61C8" w:rsidRPr="00DA666E" w:rsidRDefault="003A61C8" w:rsidP="003A61C8">
      <w:pPr>
        <w:widowControl w:val="0"/>
        <w:autoSpaceDE w:val="0"/>
        <w:autoSpaceDN w:val="0"/>
        <w:ind w:left="0"/>
        <w:outlineLvl w:val="0"/>
        <w:rPr>
          <w:rFonts w:eastAsia="Arial" w:cs="Arial"/>
          <w:b/>
          <w:bCs/>
          <w:spacing w:val="0"/>
          <w:sz w:val="25"/>
          <w:szCs w:val="25"/>
          <w:lang w:val="en-US"/>
        </w:rPr>
      </w:pPr>
    </w:p>
    <w:p w14:paraId="48D9E774" w14:textId="77777777" w:rsidR="003A61C8" w:rsidRPr="00DA666E" w:rsidRDefault="003A61C8" w:rsidP="003A61C8">
      <w:pPr>
        <w:widowControl w:val="0"/>
        <w:autoSpaceDE w:val="0"/>
        <w:autoSpaceDN w:val="0"/>
        <w:spacing w:after="120"/>
        <w:ind w:left="0"/>
        <w:outlineLvl w:val="0"/>
        <w:rPr>
          <w:rFonts w:eastAsia="Arial" w:cs="Arial"/>
          <w:b/>
          <w:bCs/>
          <w:spacing w:val="0"/>
          <w:sz w:val="25"/>
          <w:szCs w:val="25"/>
          <w:lang w:val="en-US"/>
        </w:rPr>
      </w:pPr>
      <w:r w:rsidRPr="00DA666E">
        <w:rPr>
          <w:rFonts w:eastAsia="Arial" w:cs="Arial"/>
          <w:b/>
          <w:bCs/>
          <w:spacing w:val="0"/>
          <w:sz w:val="25"/>
          <w:szCs w:val="25"/>
          <w:lang w:val="en-US"/>
        </w:rPr>
        <w:t>Sub-committees</w:t>
      </w:r>
    </w:p>
    <w:p w14:paraId="6A911B83" w14:textId="77777777" w:rsidR="003A61C8" w:rsidRPr="00DA666E"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It is open to the Advisory Panel to form a Remuneration Committee, or other sub committees, on an ad hoc basis (i.e. when the need arises).</w:t>
      </w:r>
    </w:p>
    <w:p w14:paraId="5BD970A4" w14:textId="77777777" w:rsidR="003A61C8" w:rsidRDefault="003A61C8" w:rsidP="003A61C8">
      <w:pPr>
        <w:widowControl w:val="0"/>
        <w:autoSpaceDE w:val="0"/>
        <w:autoSpaceDN w:val="0"/>
        <w:ind w:left="0"/>
        <w:rPr>
          <w:rFonts w:eastAsia="Arial" w:cs="Arial"/>
          <w:spacing w:val="0"/>
          <w:sz w:val="25"/>
          <w:szCs w:val="25"/>
          <w:lang w:val="en-US"/>
        </w:rPr>
      </w:pPr>
    </w:p>
    <w:p w14:paraId="76436728" w14:textId="77777777" w:rsidR="003A61C8" w:rsidRPr="00DA666E" w:rsidRDefault="003A61C8" w:rsidP="003A61C8">
      <w:pPr>
        <w:widowControl w:val="0"/>
        <w:autoSpaceDE w:val="0"/>
        <w:autoSpaceDN w:val="0"/>
        <w:spacing w:after="120"/>
        <w:ind w:left="0"/>
        <w:outlineLvl w:val="0"/>
        <w:rPr>
          <w:rFonts w:eastAsia="Arial" w:cs="Arial"/>
          <w:b/>
          <w:bCs/>
          <w:spacing w:val="0"/>
          <w:sz w:val="25"/>
          <w:szCs w:val="25"/>
          <w:lang w:val="en-US"/>
        </w:rPr>
      </w:pPr>
      <w:r w:rsidRPr="00DA666E">
        <w:rPr>
          <w:rFonts w:eastAsia="Arial" w:cs="Arial"/>
          <w:b/>
          <w:bCs/>
          <w:spacing w:val="0"/>
          <w:sz w:val="25"/>
          <w:szCs w:val="25"/>
          <w:lang w:val="en-US"/>
        </w:rPr>
        <w:t>Information Requirements</w:t>
      </w:r>
    </w:p>
    <w:p w14:paraId="12D962B2" w14:textId="77777777" w:rsidR="003A61C8" w:rsidRDefault="003A61C8" w:rsidP="003A61C8">
      <w:pPr>
        <w:ind w:left="0"/>
        <w:rPr>
          <w:rFonts w:eastAsia="Arial" w:cs="Arial"/>
          <w:spacing w:val="0"/>
          <w:sz w:val="25"/>
          <w:szCs w:val="25"/>
          <w:lang w:val="en-US"/>
        </w:rPr>
      </w:pPr>
      <w:r w:rsidRPr="00DA666E">
        <w:rPr>
          <w:rFonts w:eastAsia="Arial" w:cs="Arial"/>
          <w:spacing w:val="0"/>
          <w:sz w:val="25"/>
          <w:szCs w:val="25"/>
          <w:lang w:val="en-US"/>
        </w:rPr>
        <w:t>For each meeting the Advisory Panel will be provided with a report on progress against Strategic/Operational Plan aims and objectives.</w:t>
      </w:r>
    </w:p>
    <w:p w14:paraId="38ABEF33" w14:textId="77777777" w:rsidR="003A61C8" w:rsidRPr="00DA666E" w:rsidRDefault="003A61C8" w:rsidP="003A61C8">
      <w:pPr>
        <w:ind w:left="0"/>
        <w:rPr>
          <w:rFonts w:eastAsia="Arial" w:cs="Arial"/>
          <w:spacing w:val="0"/>
          <w:sz w:val="25"/>
          <w:szCs w:val="25"/>
          <w:lang w:val="en-US"/>
        </w:rPr>
      </w:pPr>
    </w:p>
    <w:p w14:paraId="37045BA2" w14:textId="77777777" w:rsidR="003A61C8" w:rsidRPr="00DA666E"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As and when appropriate the Panel will also be provided with:</w:t>
      </w:r>
    </w:p>
    <w:p w14:paraId="3D3C231A" w14:textId="77777777" w:rsidR="003A61C8" w:rsidRPr="00DA666E" w:rsidRDefault="003A61C8" w:rsidP="003A61C8">
      <w:pPr>
        <w:widowControl w:val="0"/>
        <w:autoSpaceDE w:val="0"/>
        <w:autoSpaceDN w:val="0"/>
        <w:ind w:left="0"/>
        <w:rPr>
          <w:rFonts w:eastAsia="Arial" w:cs="Arial"/>
          <w:spacing w:val="0"/>
          <w:sz w:val="25"/>
          <w:szCs w:val="25"/>
          <w:lang w:val="en-US"/>
        </w:rPr>
      </w:pPr>
    </w:p>
    <w:p w14:paraId="471B80B3"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an annual work</w:t>
      </w:r>
      <w:r w:rsidRPr="00DA666E">
        <w:rPr>
          <w:rFonts w:eastAsia="Arial" w:cs="Arial"/>
          <w:spacing w:val="-19"/>
          <w:sz w:val="25"/>
          <w:szCs w:val="25"/>
          <w:lang w:val="en-US"/>
        </w:rPr>
        <w:t xml:space="preserve"> </w:t>
      </w:r>
      <w:r w:rsidRPr="00DA666E">
        <w:rPr>
          <w:rFonts w:eastAsia="Arial" w:cs="Arial"/>
          <w:spacing w:val="0"/>
          <w:sz w:val="25"/>
          <w:szCs w:val="25"/>
          <w:lang w:val="en-US"/>
        </w:rPr>
        <w:t>programme</w:t>
      </w:r>
    </w:p>
    <w:p w14:paraId="05252E38"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reviews on progress against the Communications &amp; Outreach</w:t>
      </w:r>
      <w:r w:rsidRPr="003A61C8">
        <w:rPr>
          <w:rFonts w:eastAsia="Arial" w:cs="Arial"/>
          <w:spacing w:val="0"/>
          <w:sz w:val="25"/>
          <w:szCs w:val="25"/>
          <w:lang w:val="en-US"/>
        </w:rPr>
        <w:t xml:space="preserve"> </w:t>
      </w:r>
      <w:r w:rsidRPr="00DA666E">
        <w:rPr>
          <w:rFonts w:eastAsia="Arial" w:cs="Arial"/>
          <w:spacing w:val="0"/>
          <w:sz w:val="25"/>
          <w:szCs w:val="25"/>
          <w:lang w:val="en-US"/>
        </w:rPr>
        <w:t>Strategy</w:t>
      </w:r>
    </w:p>
    <w:p w14:paraId="7E6ACFFD"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proposals for any new ‘in-year’ objectives not originally foreseen when the Strategic/Operational Plans were</w:t>
      </w:r>
      <w:r w:rsidRPr="003A61C8">
        <w:rPr>
          <w:rFonts w:eastAsia="Arial" w:cs="Arial"/>
          <w:spacing w:val="0"/>
          <w:sz w:val="25"/>
          <w:szCs w:val="25"/>
          <w:lang w:val="en-US"/>
        </w:rPr>
        <w:t xml:space="preserve"> </w:t>
      </w:r>
      <w:r w:rsidRPr="00DA666E">
        <w:rPr>
          <w:rFonts w:eastAsia="Arial" w:cs="Arial"/>
          <w:spacing w:val="0"/>
          <w:sz w:val="25"/>
          <w:szCs w:val="25"/>
          <w:lang w:val="en-US"/>
        </w:rPr>
        <w:t>developed</w:t>
      </w:r>
    </w:p>
    <w:p w14:paraId="62BA1F35"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 xml:space="preserve">draft annual Estimates submission to the Finance Committee of the </w:t>
      </w:r>
      <w:bookmarkStart w:id="3" w:name="_Hlk47687328"/>
      <w:r w:rsidRPr="00DA666E">
        <w:rPr>
          <w:rFonts w:eastAsia="Arial" w:cs="Arial"/>
          <w:spacing w:val="0"/>
          <w:sz w:val="25"/>
          <w:szCs w:val="25"/>
          <w:lang w:val="en-US"/>
        </w:rPr>
        <w:t>Senedd Cymru Welsh Parliamen</w:t>
      </w:r>
      <w:bookmarkEnd w:id="3"/>
      <w:r w:rsidRPr="00DA666E">
        <w:rPr>
          <w:rFonts w:eastAsia="Arial" w:cs="Arial"/>
          <w:spacing w:val="0"/>
          <w:sz w:val="25"/>
          <w:szCs w:val="25"/>
          <w:lang w:val="en-US"/>
        </w:rPr>
        <w:t>t</w:t>
      </w:r>
    </w:p>
    <w:p w14:paraId="194C2FAA"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drafts</w:t>
      </w:r>
      <w:r w:rsidRPr="003A61C8">
        <w:rPr>
          <w:rFonts w:eastAsia="Arial" w:cs="Arial"/>
          <w:spacing w:val="0"/>
          <w:sz w:val="25"/>
          <w:szCs w:val="25"/>
          <w:lang w:val="en-US"/>
        </w:rPr>
        <w:t xml:space="preserve"> </w:t>
      </w:r>
      <w:r w:rsidRPr="00DA666E">
        <w:rPr>
          <w:rFonts w:eastAsia="Arial" w:cs="Arial"/>
          <w:spacing w:val="0"/>
          <w:sz w:val="25"/>
          <w:szCs w:val="25"/>
          <w:lang w:val="en-US"/>
        </w:rPr>
        <w:t>of</w:t>
      </w:r>
      <w:r w:rsidRPr="003A61C8">
        <w:rPr>
          <w:rFonts w:eastAsia="Arial" w:cs="Arial"/>
          <w:spacing w:val="0"/>
          <w:sz w:val="25"/>
          <w:szCs w:val="25"/>
          <w:lang w:val="en-US"/>
        </w:rPr>
        <w:t xml:space="preserve"> </w:t>
      </w:r>
      <w:r w:rsidRPr="00DA666E">
        <w:rPr>
          <w:rFonts w:eastAsia="Arial" w:cs="Arial"/>
          <w:spacing w:val="0"/>
          <w:sz w:val="25"/>
          <w:szCs w:val="25"/>
          <w:lang w:val="en-US"/>
        </w:rPr>
        <w:t>proposals</w:t>
      </w:r>
      <w:r w:rsidRPr="003A61C8">
        <w:rPr>
          <w:rFonts w:eastAsia="Arial" w:cs="Arial"/>
          <w:spacing w:val="0"/>
          <w:sz w:val="25"/>
          <w:szCs w:val="25"/>
          <w:lang w:val="en-US"/>
        </w:rPr>
        <w:t xml:space="preserve"> </w:t>
      </w:r>
      <w:r w:rsidRPr="00DA666E">
        <w:rPr>
          <w:rFonts w:eastAsia="Arial" w:cs="Arial"/>
          <w:spacing w:val="0"/>
          <w:sz w:val="25"/>
          <w:szCs w:val="25"/>
          <w:lang w:val="en-US"/>
        </w:rPr>
        <w:t>for</w:t>
      </w:r>
      <w:r w:rsidRPr="003A61C8">
        <w:rPr>
          <w:rFonts w:eastAsia="Arial" w:cs="Arial"/>
          <w:spacing w:val="0"/>
          <w:sz w:val="25"/>
          <w:szCs w:val="25"/>
          <w:lang w:val="en-US"/>
        </w:rPr>
        <w:t xml:space="preserve"> </w:t>
      </w:r>
      <w:r w:rsidRPr="00DA666E">
        <w:rPr>
          <w:rFonts w:eastAsia="Arial" w:cs="Arial"/>
          <w:spacing w:val="0"/>
          <w:sz w:val="25"/>
          <w:szCs w:val="25"/>
          <w:lang w:val="en-US"/>
        </w:rPr>
        <w:t>new</w:t>
      </w:r>
      <w:r w:rsidRPr="003A61C8">
        <w:rPr>
          <w:rFonts w:eastAsia="Arial" w:cs="Arial"/>
          <w:spacing w:val="0"/>
          <w:sz w:val="25"/>
          <w:szCs w:val="25"/>
          <w:lang w:val="en-US"/>
        </w:rPr>
        <w:t xml:space="preserve"> </w:t>
      </w:r>
      <w:r w:rsidRPr="00DA666E">
        <w:rPr>
          <w:rFonts w:eastAsia="Arial" w:cs="Arial"/>
          <w:spacing w:val="0"/>
          <w:sz w:val="25"/>
          <w:szCs w:val="25"/>
          <w:lang w:val="en-US"/>
        </w:rPr>
        <w:t>or</w:t>
      </w:r>
      <w:r w:rsidRPr="003A61C8">
        <w:rPr>
          <w:rFonts w:eastAsia="Arial" w:cs="Arial"/>
          <w:spacing w:val="0"/>
          <w:sz w:val="25"/>
          <w:szCs w:val="25"/>
          <w:lang w:val="en-US"/>
        </w:rPr>
        <w:t xml:space="preserve"> </w:t>
      </w:r>
      <w:r w:rsidRPr="00DA666E">
        <w:rPr>
          <w:rFonts w:eastAsia="Arial" w:cs="Arial"/>
          <w:spacing w:val="0"/>
          <w:sz w:val="25"/>
          <w:szCs w:val="25"/>
          <w:lang w:val="en-US"/>
        </w:rPr>
        <w:t>revised</w:t>
      </w:r>
      <w:r w:rsidRPr="003A61C8">
        <w:rPr>
          <w:rFonts w:eastAsia="Arial" w:cs="Arial"/>
          <w:spacing w:val="0"/>
          <w:sz w:val="25"/>
          <w:szCs w:val="25"/>
          <w:lang w:val="en-US"/>
        </w:rPr>
        <w:t xml:space="preserve"> </w:t>
      </w:r>
      <w:r w:rsidRPr="00DA666E">
        <w:rPr>
          <w:rFonts w:eastAsia="Arial" w:cs="Arial"/>
          <w:spacing w:val="0"/>
          <w:sz w:val="25"/>
          <w:szCs w:val="25"/>
          <w:lang w:val="en-US"/>
        </w:rPr>
        <w:t>key</w:t>
      </w:r>
      <w:r w:rsidRPr="003A61C8">
        <w:rPr>
          <w:rFonts w:eastAsia="Arial" w:cs="Arial"/>
          <w:spacing w:val="0"/>
          <w:sz w:val="25"/>
          <w:szCs w:val="25"/>
          <w:lang w:val="en-US"/>
        </w:rPr>
        <w:t xml:space="preserve"> </w:t>
      </w:r>
      <w:r w:rsidRPr="00DA666E">
        <w:rPr>
          <w:rFonts w:eastAsia="Arial" w:cs="Arial"/>
          <w:spacing w:val="0"/>
          <w:sz w:val="25"/>
          <w:szCs w:val="25"/>
          <w:lang w:val="en-US"/>
        </w:rPr>
        <w:t>business/employment</w:t>
      </w:r>
      <w:r w:rsidRPr="003A61C8">
        <w:rPr>
          <w:rFonts w:eastAsia="Arial" w:cs="Arial"/>
          <w:spacing w:val="0"/>
          <w:sz w:val="25"/>
          <w:szCs w:val="25"/>
          <w:lang w:val="en-US"/>
        </w:rPr>
        <w:t xml:space="preserve"> </w:t>
      </w:r>
      <w:r w:rsidRPr="00DA666E">
        <w:rPr>
          <w:rFonts w:eastAsia="Arial" w:cs="Arial"/>
          <w:spacing w:val="0"/>
          <w:sz w:val="25"/>
          <w:szCs w:val="25"/>
          <w:lang w:val="en-US"/>
        </w:rPr>
        <w:t>policies</w:t>
      </w:r>
    </w:p>
    <w:p w14:paraId="1ACD4675"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updates</w:t>
      </w:r>
      <w:r w:rsidRPr="003A61C8">
        <w:rPr>
          <w:rFonts w:eastAsia="Arial" w:cs="Arial"/>
          <w:spacing w:val="0"/>
          <w:sz w:val="25"/>
          <w:szCs w:val="25"/>
          <w:lang w:val="en-US"/>
        </w:rPr>
        <w:t xml:space="preserve"> </w:t>
      </w:r>
      <w:r w:rsidRPr="00DA666E">
        <w:rPr>
          <w:rFonts w:eastAsia="Arial" w:cs="Arial"/>
          <w:spacing w:val="0"/>
          <w:sz w:val="25"/>
          <w:szCs w:val="25"/>
          <w:lang w:val="en-US"/>
        </w:rPr>
        <w:t>on</w:t>
      </w:r>
      <w:r w:rsidRPr="003A61C8">
        <w:rPr>
          <w:rFonts w:eastAsia="Arial" w:cs="Arial"/>
          <w:spacing w:val="0"/>
          <w:sz w:val="25"/>
          <w:szCs w:val="25"/>
          <w:lang w:val="en-US"/>
        </w:rPr>
        <w:t xml:space="preserve"> </w:t>
      </w:r>
      <w:r w:rsidRPr="00DA666E">
        <w:rPr>
          <w:rFonts w:eastAsia="Arial" w:cs="Arial"/>
          <w:spacing w:val="0"/>
          <w:sz w:val="25"/>
          <w:szCs w:val="25"/>
          <w:lang w:val="en-US"/>
        </w:rPr>
        <w:t>working</w:t>
      </w:r>
      <w:r w:rsidRPr="003A61C8">
        <w:rPr>
          <w:rFonts w:eastAsia="Arial" w:cs="Arial"/>
          <w:spacing w:val="0"/>
          <w:sz w:val="25"/>
          <w:szCs w:val="25"/>
          <w:lang w:val="en-US"/>
        </w:rPr>
        <w:t xml:space="preserve"> </w:t>
      </w:r>
      <w:r w:rsidRPr="00DA666E">
        <w:rPr>
          <w:rFonts w:eastAsia="Arial" w:cs="Arial"/>
          <w:spacing w:val="0"/>
          <w:sz w:val="25"/>
          <w:szCs w:val="25"/>
          <w:lang w:val="en-US"/>
        </w:rPr>
        <w:t>relationships</w:t>
      </w:r>
      <w:r w:rsidRPr="003A61C8">
        <w:rPr>
          <w:rFonts w:eastAsia="Arial" w:cs="Arial"/>
          <w:spacing w:val="0"/>
          <w:sz w:val="25"/>
          <w:szCs w:val="25"/>
          <w:lang w:val="en-US"/>
        </w:rPr>
        <w:t xml:space="preserve"> </w:t>
      </w:r>
      <w:r w:rsidRPr="00DA666E">
        <w:rPr>
          <w:rFonts w:eastAsia="Arial" w:cs="Arial"/>
          <w:spacing w:val="0"/>
          <w:sz w:val="25"/>
          <w:szCs w:val="25"/>
          <w:lang w:val="en-US"/>
        </w:rPr>
        <w:t>with</w:t>
      </w:r>
      <w:r w:rsidRPr="003A61C8">
        <w:rPr>
          <w:rFonts w:eastAsia="Arial" w:cs="Arial"/>
          <w:spacing w:val="0"/>
          <w:sz w:val="25"/>
          <w:szCs w:val="25"/>
          <w:lang w:val="en-US"/>
        </w:rPr>
        <w:t xml:space="preserve"> </w:t>
      </w:r>
      <w:r w:rsidRPr="00DA666E">
        <w:rPr>
          <w:rFonts w:eastAsia="Arial" w:cs="Arial"/>
          <w:spacing w:val="0"/>
          <w:sz w:val="25"/>
          <w:szCs w:val="25"/>
          <w:lang w:val="en-US"/>
        </w:rPr>
        <w:t>the</w:t>
      </w:r>
      <w:r w:rsidRPr="003A61C8">
        <w:rPr>
          <w:rFonts w:eastAsia="Arial" w:cs="Arial"/>
          <w:spacing w:val="0"/>
          <w:sz w:val="25"/>
          <w:szCs w:val="25"/>
          <w:lang w:val="en-US"/>
        </w:rPr>
        <w:t xml:space="preserve"> </w:t>
      </w:r>
      <w:r w:rsidRPr="00DA666E">
        <w:rPr>
          <w:rFonts w:eastAsia="Arial" w:cs="Arial"/>
          <w:spacing w:val="0"/>
          <w:sz w:val="25"/>
          <w:szCs w:val="25"/>
          <w:lang w:val="en-US"/>
        </w:rPr>
        <w:t>Senedd Cymru Welsh Parliament</w:t>
      </w:r>
    </w:p>
    <w:p w14:paraId="5014A4BC"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proposals for any organisational</w:t>
      </w:r>
      <w:r w:rsidRPr="003A61C8">
        <w:rPr>
          <w:rFonts w:eastAsia="Arial" w:cs="Arial"/>
          <w:spacing w:val="0"/>
          <w:sz w:val="25"/>
          <w:szCs w:val="25"/>
          <w:lang w:val="en-US"/>
        </w:rPr>
        <w:t xml:space="preserve"> </w:t>
      </w:r>
      <w:r w:rsidRPr="00DA666E">
        <w:rPr>
          <w:rFonts w:eastAsia="Arial" w:cs="Arial"/>
          <w:spacing w:val="0"/>
          <w:sz w:val="25"/>
          <w:szCs w:val="25"/>
          <w:lang w:val="en-US"/>
        </w:rPr>
        <w:t>developments</w:t>
      </w:r>
    </w:p>
    <w:p w14:paraId="43009CE9"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PSOW’s Annual Report</w:t>
      </w:r>
    </w:p>
    <w:p w14:paraId="09905D9B" w14:textId="77777777" w:rsidR="003A61C8" w:rsidRPr="00DA666E" w:rsidRDefault="003A61C8" w:rsidP="003A61C8">
      <w:pPr>
        <w:widowControl w:val="0"/>
        <w:numPr>
          <w:ilvl w:val="0"/>
          <w:numId w:val="10"/>
        </w:numPr>
        <w:tabs>
          <w:tab w:val="left" w:pos="1134"/>
        </w:tabs>
        <w:autoSpaceDE w:val="0"/>
        <w:autoSpaceDN w:val="0"/>
        <w:ind w:left="1134" w:hanging="567"/>
        <w:rPr>
          <w:rFonts w:eastAsia="Arial" w:cs="Arial"/>
          <w:spacing w:val="0"/>
          <w:sz w:val="25"/>
          <w:szCs w:val="25"/>
          <w:lang w:val="en-US"/>
        </w:rPr>
      </w:pPr>
      <w:r w:rsidRPr="00DA666E">
        <w:rPr>
          <w:rFonts w:eastAsia="Arial" w:cs="Arial"/>
          <w:spacing w:val="0"/>
          <w:sz w:val="25"/>
          <w:szCs w:val="25"/>
          <w:lang w:val="en-US"/>
        </w:rPr>
        <w:t>a periodic review of the Advisory Panel’s own</w:t>
      </w:r>
      <w:r w:rsidRPr="00DA666E">
        <w:rPr>
          <w:rFonts w:eastAsia="Arial" w:cs="Arial"/>
          <w:spacing w:val="-44"/>
          <w:sz w:val="25"/>
          <w:szCs w:val="25"/>
          <w:lang w:val="en-US"/>
        </w:rPr>
        <w:t xml:space="preserve"> </w:t>
      </w:r>
      <w:r w:rsidRPr="00DA666E">
        <w:rPr>
          <w:rFonts w:eastAsia="Arial" w:cs="Arial"/>
          <w:spacing w:val="0"/>
          <w:sz w:val="25"/>
          <w:szCs w:val="25"/>
          <w:lang w:val="en-US"/>
        </w:rPr>
        <w:t>effectiveness.</w:t>
      </w:r>
    </w:p>
    <w:p w14:paraId="0263B750" w14:textId="77777777" w:rsidR="003A61C8" w:rsidRPr="00DA666E" w:rsidRDefault="003A61C8" w:rsidP="003A61C8">
      <w:pPr>
        <w:widowControl w:val="0"/>
        <w:autoSpaceDE w:val="0"/>
        <w:autoSpaceDN w:val="0"/>
        <w:ind w:left="0"/>
        <w:rPr>
          <w:rFonts w:eastAsia="Arial" w:cs="Arial"/>
          <w:spacing w:val="0"/>
          <w:sz w:val="25"/>
          <w:szCs w:val="25"/>
          <w:lang w:val="en-US"/>
        </w:rPr>
      </w:pPr>
    </w:p>
    <w:p w14:paraId="44F46936" w14:textId="0233C1E3" w:rsidR="002A6306" w:rsidRDefault="003A61C8" w:rsidP="00C35F91">
      <w:pPr>
        <w:widowControl w:val="0"/>
        <w:autoSpaceDE w:val="0"/>
        <w:autoSpaceDN w:val="0"/>
        <w:ind w:left="0"/>
        <w:outlineLvl w:val="0"/>
        <w:rPr>
          <w:rFonts w:eastAsia="Arial" w:cs="Arial"/>
          <w:b/>
          <w:bCs/>
          <w:spacing w:val="0"/>
          <w:sz w:val="25"/>
          <w:szCs w:val="25"/>
          <w:lang w:val="en-US"/>
        </w:rPr>
      </w:pPr>
      <w:r w:rsidRPr="00DA666E">
        <w:rPr>
          <w:rFonts w:eastAsia="Arial" w:cs="Arial"/>
          <w:b/>
          <w:bCs/>
          <w:spacing w:val="0"/>
          <w:sz w:val="25"/>
          <w:szCs w:val="25"/>
          <w:lang w:val="en-US"/>
        </w:rPr>
        <w:t>Reporting</w:t>
      </w:r>
    </w:p>
    <w:p w14:paraId="22272E75" w14:textId="77777777" w:rsidR="00C35F91" w:rsidRPr="00DA666E" w:rsidRDefault="00C35F91" w:rsidP="00C35F91">
      <w:pPr>
        <w:widowControl w:val="0"/>
        <w:autoSpaceDE w:val="0"/>
        <w:autoSpaceDN w:val="0"/>
        <w:ind w:left="0"/>
        <w:outlineLvl w:val="0"/>
        <w:rPr>
          <w:rFonts w:eastAsia="Arial" w:cs="Arial"/>
          <w:b/>
          <w:bCs/>
          <w:spacing w:val="0"/>
          <w:sz w:val="25"/>
          <w:szCs w:val="25"/>
          <w:lang w:val="en-US"/>
        </w:rPr>
      </w:pPr>
    </w:p>
    <w:p w14:paraId="24F55AEE" w14:textId="77777777" w:rsidR="003A61C8" w:rsidRPr="00DA666E" w:rsidRDefault="003A61C8" w:rsidP="003A61C8">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Each Panel meeting shall be recorded in minutes that will be approved at the next</w:t>
      </w:r>
      <w:r w:rsidRPr="00DA666E">
        <w:rPr>
          <w:rFonts w:eastAsia="Arial" w:cs="Arial"/>
          <w:spacing w:val="-23"/>
          <w:sz w:val="25"/>
          <w:szCs w:val="25"/>
          <w:lang w:val="en-US"/>
        </w:rPr>
        <w:t xml:space="preserve"> </w:t>
      </w:r>
      <w:r w:rsidRPr="00DA666E">
        <w:rPr>
          <w:rFonts w:eastAsia="Arial" w:cs="Arial"/>
          <w:spacing w:val="0"/>
          <w:sz w:val="25"/>
          <w:szCs w:val="25"/>
          <w:lang w:val="en-US"/>
        </w:rPr>
        <w:t>meeting.</w:t>
      </w:r>
    </w:p>
    <w:p w14:paraId="73AE1DF2" w14:textId="77777777" w:rsidR="003A61C8" w:rsidRPr="00DA666E" w:rsidRDefault="003A61C8" w:rsidP="003A61C8">
      <w:pPr>
        <w:widowControl w:val="0"/>
        <w:numPr>
          <w:ilvl w:val="0"/>
          <w:numId w:val="12"/>
        </w:numPr>
        <w:tabs>
          <w:tab w:val="left" w:pos="1134"/>
        </w:tabs>
        <w:autoSpaceDE w:val="0"/>
        <w:autoSpaceDN w:val="0"/>
        <w:ind w:left="1134" w:right="95" w:hanging="567"/>
        <w:rPr>
          <w:rFonts w:eastAsia="Arial" w:cs="Arial"/>
          <w:spacing w:val="0"/>
          <w:sz w:val="25"/>
          <w:szCs w:val="25"/>
          <w:lang w:val="en-US"/>
        </w:rPr>
      </w:pPr>
      <w:r w:rsidRPr="00DA666E">
        <w:rPr>
          <w:rFonts w:eastAsia="Arial" w:cs="Arial"/>
          <w:spacing w:val="0"/>
          <w:sz w:val="25"/>
          <w:szCs w:val="25"/>
          <w:lang w:val="en-US"/>
        </w:rPr>
        <w:t xml:space="preserve">The Panel will provide the Ombudsman with an Annual Report on the work it has done during the year, timed to support </w:t>
      </w:r>
      <w:proofErr w:type="spellStart"/>
      <w:r w:rsidRPr="00DA666E">
        <w:rPr>
          <w:rFonts w:eastAsia="Arial" w:cs="Arial"/>
          <w:spacing w:val="0"/>
          <w:sz w:val="25"/>
          <w:szCs w:val="25"/>
          <w:lang w:val="en-US"/>
        </w:rPr>
        <w:t>finalisation</w:t>
      </w:r>
      <w:proofErr w:type="spellEnd"/>
      <w:r w:rsidRPr="00DA666E">
        <w:rPr>
          <w:rFonts w:eastAsia="Arial" w:cs="Arial"/>
          <w:spacing w:val="0"/>
          <w:sz w:val="25"/>
          <w:szCs w:val="25"/>
          <w:lang w:val="en-US"/>
        </w:rPr>
        <w:t xml:space="preserve"> of the Ombudsman’s Annual Report and Annual Governance Statement.</w:t>
      </w:r>
    </w:p>
    <w:p w14:paraId="79BFC3AC" w14:textId="39A0F118" w:rsidR="003A61C8" w:rsidRDefault="003A61C8" w:rsidP="003A61C8">
      <w:pPr>
        <w:widowControl w:val="0"/>
        <w:autoSpaceDE w:val="0"/>
        <w:autoSpaceDN w:val="0"/>
        <w:ind w:left="0"/>
        <w:rPr>
          <w:rFonts w:eastAsia="Arial" w:cs="Arial"/>
          <w:spacing w:val="0"/>
          <w:sz w:val="25"/>
          <w:szCs w:val="25"/>
          <w:lang w:val="en-US"/>
        </w:rPr>
      </w:pPr>
      <w:r>
        <w:rPr>
          <w:rFonts w:eastAsia="Arial" w:cs="Arial"/>
          <w:spacing w:val="0"/>
          <w:sz w:val="25"/>
          <w:szCs w:val="25"/>
          <w:lang w:val="en-US"/>
        </w:rPr>
        <w:br w:type="page"/>
      </w:r>
    </w:p>
    <w:p w14:paraId="4CC299F1" w14:textId="77777777" w:rsidR="003A61C8" w:rsidRPr="00DA666E" w:rsidRDefault="003A61C8" w:rsidP="003A61C8">
      <w:pPr>
        <w:widowControl w:val="0"/>
        <w:autoSpaceDE w:val="0"/>
        <w:autoSpaceDN w:val="0"/>
        <w:ind w:left="0" w:right="-188"/>
        <w:rPr>
          <w:rFonts w:eastAsia="Arial" w:cs="Arial"/>
          <w:spacing w:val="0"/>
          <w:sz w:val="25"/>
          <w:szCs w:val="25"/>
          <w:lang w:val="en-US"/>
        </w:rPr>
      </w:pPr>
      <w:bookmarkStart w:id="4" w:name="_Hlk50013861"/>
      <w:r w:rsidRPr="00DA666E">
        <w:rPr>
          <w:rFonts w:eastAsia="Arial" w:cs="Arial"/>
          <w:spacing w:val="0"/>
          <w:sz w:val="25"/>
          <w:szCs w:val="25"/>
          <w:lang w:val="en-US"/>
        </w:rPr>
        <w:lastRenderedPageBreak/>
        <w:t xml:space="preserve">Note: For the avoidance of any doubt and in accordance with these Terms of Reference the Advisory Panel’s role and remit is advisory only.  Neither the Panel nor any individual members have any role or remit in relation to operational matters or casework decisions made by the PSOW.  </w:t>
      </w:r>
    </w:p>
    <w:p w14:paraId="60988126" w14:textId="77777777" w:rsidR="003A61C8" w:rsidRPr="00DA666E" w:rsidRDefault="003A61C8" w:rsidP="003A61C8">
      <w:pPr>
        <w:widowControl w:val="0"/>
        <w:autoSpaceDE w:val="0"/>
        <w:autoSpaceDN w:val="0"/>
        <w:ind w:left="0"/>
        <w:rPr>
          <w:rFonts w:eastAsia="Arial" w:cs="Arial"/>
          <w:spacing w:val="0"/>
          <w:sz w:val="25"/>
          <w:szCs w:val="25"/>
          <w:lang w:val="en-US"/>
        </w:rPr>
      </w:pPr>
    </w:p>
    <w:bookmarkEnd w:id="4"/>
    <w:p w14:paraId="559F7D66" w14:textId="77777777" w:rsidR="003A61C8" w:rsidRPr="00DA666E" w:rsidRDefault="003A61C8" w:rsidP="003A61C8">
      <w:pPr>
        <w:widowControl w:val="0"/>
        <w:autoSpaceDE w:val="0"/>
        <w:autoSpaceDN w:val="0"/>
        <w:ind w:left="0"/>
        <w:rPr>
          <w:rFonts w:eastAsia="Arial" w:cs="Arial"/>
          <w:spacing w:val="0"/>
          <w:sz w:val="25"/>
          <w:szCs w:val="25"/>
          <w:lang w:val="en-US"/>
        </w:rPr>
      </w:pPr>
    </w:p>
    <w:p w14:paraId="629A8FCA" w14:textId="77777777" w:rsidR="003A61C8" w:rsidRDefault="003A61C8" w:rsidP="003A61C8">
      <w:pPr>
        <w:widowControl w:val="0"/>
        <w:autoSpaceDE w:val="0"/>
        <w:autoSpaceDN w:val="0"/>
        <w:ind w:left="0"/>
        <w:jc w:val="center"/>
        <w:rPr>
          <w:rFonts w:eastAsia="Arial" w:cs="Arial"/>
          <w:spacing w:val="0"/>
          <w:sz w:val="25"/>
          <w:szCs w:val="25"/>
          <w:lang w:val="en-US"/>
        </w:rPr>
      </w:pPr>
      <w:r w:rsidRPr="00DA666E">
        <w:rPr>
          <w:rFonts w:eastAsia="Arial" w:cs="Arial"/>
          <w:spacing w:val="0"/>
          <w:sz w:val="25"/>
          <w:szCs w:val="25"/>
          <w:lang w:val="en-US"/>
        </w:rPr>
        <w:t>*****************************************</w:t>
      </w:r>
    </w:p>
    <w:p w14:paraId="7727317D" w14:textId="77777777" w:rsidR="003A61C8" w:rsidRPr="00DA666E" w:rsidRDefault="003A61C8" w:rsidP="003A61C8">
      <w:pPr>
        <w:widowControl w:val="0"/>
        <w:autoSpaceDE w:val="0"/>
        <w:autoSpaceDN w:val="0"/>
        <w:ind w:left="0"/>
        <w:jc w:val="center"/>
        <w:rPr>
          <w:rFonts w:eastAsia="Arial" w:cs="Arial"/>
          <w:spacing w:val="0"/>
          <w:sz w:val="25"/>
          <w:szCs w:val="25"/>
          <w:lang w:val="en-US"/>
        </w:rPr>
      </w:pPr>
    </w:p>
    <w:tbl>
      <w:tblPr>
        <w:tblStyle w:val="TableGrid"/>
        <w:tblW w:w="0" w:type="auto"/>
        <w:tblLook w:val="04A0" w:firstRow="1" w:lastRow="0" w:firstColumn="1" w:lastColumn="0" w:noHBand="0" w:noVBand="1"/>
      </w:tblPr>
      <w:tblGrid>
        <w:gridCol w:w="4508"/>
        <w:gridCol w:w="4508"/>
      </w:tblGrid>
      <w:tr w:rsidR="003A61C8" w14:paraId="1D0F488A" w14:textId="77777777" w:rsidTr="003A61C8">
        <w:trPr>
          <w:trHeight w:val="340"/>
        </w:trPr>
        <w:tc>
          <w:tcPr>
            <w:tcW w:w="4508" w:type="dxa"/>
          </w:tcPr>
          <w:p w14:paraId="79ED12CB" w14:textId="1419F671" w:rsidR="003A61C8"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Approved by Management Team</w:t>
            </w:r>
          </w:p>
        </w:tc>
        <w:tc>
          <w:tcPr>
            <w:tcW w:w="4508" w:type="dxa"/>
          </w:tcPr>
          <w:p w14:paraId="16F701DD" w14:textId="7434EBD0" w:rsidR="003A61C8"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9 July 2026</w:t>
            </w:r>
          </w:p>
        </w:tc>
      </w:tr>
      <w:tr w:rsidR="003A61C8" w14:paraId="6146433C" w14:textId="77777777" w:rsidTr="003A61C8">
        <w:trPr>
          <w:trHeight w:val="340"/>
        </w:trPr>
        <w:tc>
          <w:tcPr>
            <w:tcW w:w="4508" w:type="dxa"/>
          </w:tcPr>
          <w:p w14:paraId="6E5E9405" w14:textId="1526269E" w:rsidR="003A61C8"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Ratified by Advisory Panel</w:t>
            </w:r>
          </w:p>
        </w:tc>
        <w:tc>
          <w:tcPr>
            <w:tcW w:w="4508" w:type="dxa"/>
          </w:tcPr>
          <w:p w14:paraId="3D61855E" w14:textId="2322CADC" w:rsidR="003A61C8"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22 July 2026</w:t>
            </w:r>
          </w:p>
        </w:tc>
      </w:tr>
      <w:tr w:rsidR="003A61C8" w14:paraId="6ECA8E9F" w14:textId="77777777" w:rsidTr="003A61C8">
        <w:trPr>
          <w:trHeight w:val="340"/>
        </w:trPr>
        <w:tc>
          <w:tcPr>
            <w:tcW w:w="4508" w:type="dxa"/>
          </w:tcPr>
          <w:p w14:paraId="5F8E37B3" w14:textId="33F2C6CF" w:rsidR="003A61C8"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Next Review</w:t>
            </w:r>
          </w:p>
        </w:tc>
        <w:tc>
          <w:tcPr>
            <w:tcW w:w="4508" w:type="dxa"/>
          </w:tcPr>
          <w:p w14:paraId="6DFBC53C" w14:textId="762E5C9E" w:rsidR="003A61C8" w:rsidRDefault="003A61C8" w:rsidP="003A61C8">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July 2027</w:t>
            </w:r>
          </w:p>
        </w:tc>
      </w:tr>
    </w:tbl>
    <w:p w14:paraId="4F80E907" w14:textId="11969959" w:rsidR="003A61C8" w:rsidRPr="003A61C8" w:rsidRDefault="003A61C8" w:rsidP="003A61C8">
      <w:pPr>
        <w:widowControl w:val="0"/>
        <w:autoSpaceDE w:val="0"/>
        <w:autoSpaceDN w:val="0"/>
        <w:ind w:left="0"/>
        <w:rPr>
          <w:rFonts w:eastAsia="Arial" w:cs="Arial"/>
          <w:spacing w:val="0"/>
          <w:sz w:val="25"/>
          <w:szCs w:val="25"/>
          <w:lang w:val="en-US"/>
        </w:rPr>
      </w:pPr>
    </w:p>
    <w:sectPr w:rsidR="003A61C8" w:rsidRPr="003A61C8" w:rsidSect="003A61C8">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513F1" w14:textId="77777777" w:rsidR="00BB3E42" w:rsidRDefault="00BB3E42" w:rsidP="003A61C8">
      <w:r>
        <w:separator/>
      </w:r>
    </w:p>
  </w:endnote>
  <w:endnote w:type="continuationSeparator" w:id="0">
    <w:p w14:paraId="42D3264B" w14:textId="77777777" w:rsidR="00BB3E42" w:rsidRDefault="00BB3E42" w:rsidP="003A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rope">
    <w:altName w:val="Calibri"/>
    <w:panose1 w:val="00000000000000000000"/>
    <w:charset w:val="00"/>
    <w:family w:val="auto"/>
    <w:pitch w:val="variable"/>
    <w:sig w:usb0="A00002BF" w:usb1="5000206B"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135007"/>
      <w:docPartObj>
        <w:docPartGallery w:val="Page Numbers (Bottom of Page)"/>
        <w:docPartUnique/>
      </w:docPartObj>
    </w:sdtPr>
    <w:sdtContent>
      <w:sdt>
        <w:sdtPr>
          <w:id w:val="-1769616900"/>
          <w:docPartObj>
            <w:docPartGallery w:val="Page Numbers (Top of Page)"/>
            <w:docPartUnique/>
          </w:docPartObj>
        </w:sdtPr>
        <w:sdtContent>
          <w:p w14:paraId="2808BECC" w14:textId="10559074" w:rsidR="003A61C8" w:rsidRDefault="003A61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B2559D" w14:textId="77777777" w:rsidR="003A61C8" w:rsidRDefault="003A61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761694"/>
      <w:docPartObj>
        <w:docPartGallery w:val="Page Numbers (Bottom of Page)"/>
        <w:docPartUnique/>
      </w:docPartObj>
    </w:sdtPr>
    <w:sdtContent>
      <w:sdt>
        <w:sdtPr>
          <w:id w:val="1537090369"/>
          <w:docPartObj>
            <w:docPartGallery w:val="Page Numbers (Top of Page)"/>
            <w:docPartUnique/>
          </w:docPartObj>
        </w:sdtPr>
        <w:sdtContent>
          <w:p w14:paraId="5EF5BB6C" w14:textId="42D123FF" w:rsidR="003A61C8" w:rsidRDefault="003A61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7FDA8B0" w14:textId="77777777" w:rsidR="003A61C8" w:rsidRDefault="003A6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BC184" w14:textId="77777777" w:rsidR="00BB3E42" w:rsidRDefault="00BB3E42" w:rsidP="003A61C8">
      <w:r>
        <w:separator/>
      </w:r>
    </w:p>
  </w:footnote>
  <w:footnote w:type="continuationSeparator" w:id="0">
    <w:p w14:paraId="4DBCBC94" w14:textId="77777777" w:rsidR="00BB3E42" w:rsidRDefault="00BB3E42" w:rsidP="003A6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E69F" w14:textId="15783A3A" w:rsidR="003A61C8" w:rsidRPr="003A61C8" w:rsidRDefault="003A61C8" w:rsidP="003A61C8">
    <w:pPr>
      <w:pStyle w:val="Header"/>
      <w:ind w:left="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136B" w14:textId="0BC58579" w:rsidR="003A61C8" w:rsidRDefault="003A61C8" w:rsidP="003A61C8">
    <w:pPr>
      <w:pStyle w:val="Header"/>
      <w:ind w:left="-142"/>
    </w:pPr>
    <w:r w:rsidRPr="00DA666E">
      <w:rPr>
        <w:rFonts w:eastAsia="Arial" w:cs="Arial"/>
        <w:noProof/>
        <w:color w:val="000000"/>
        <w:szCs w:val="24"/>
        <w:lang w:val="en-US"/>
      </w:rPr>
      <w:drawing>
        <wp:inline distT="0" distB="0" distL="0" distR="0" wp14:anchorId="339E2E3A" wp14:editId="5660348C">
          <wp:extent cx="2514600" cy="800100"/>
          <wp:effectExtent l="0" t="0" r="0" b="0"/>
          <wp:docPr id="637364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332"/>
    <w:multiLevelType w:val="hybridMultilevel"/>
    <w:tmpl w:val="05DAFB74"/>
    <w:lvl w:ilvl="0" w:tplc="08090001">
      <w:start w:val="1"/>
      <w:numFmt w:val="bullet"/>
      <w:lvlText w:val=""/>
      <w:lvlJc w:val="left"/>
      <w:pPr>
        <w:ind w:left="1900" w:hanging="360"/>
      </w:pPr>
      <w:rPr>
        <w:rFonts w:ascii="Symbol" w:hAnsi="Symbol" w:hint="default"/>
      </w:rPr>
    </w:lvl>
    <w:lvl w:ilvl="1" w:tplc="08090003" w:tentative="1">
      <w:start w:val="1"/>
      <w:numFmt w:val="bullet"/>
      <w:lvlText w:val="o"/>
      <w:lvlJc w:val="left"/>
      <w:pPr>
        <w:ind w:left="2620" w:hanging="360"/>
      </w:pPr>
      <w:rPr>
        <w:rFonts w:ascii="Courier New" w:hAnsi="Courier New" w:cs="Courier New" w:hint="default"/>
      </w:rPr>
    </w:lvl>
    <w:lvl w:ilvl="2" w:tplc="08090005" w:tentative="1">
      <w:start w:val="1"/>
      <w:numFmt w:val="bullet"/>
      <w:lvlText w:val=""/>
      <w:lvlJc w:val="left"/>
      <w:pPr>
        <w:ind w:left="3340" w:hanging="360"/>
      </w:pPr>
      <w:rPr>
        <w:rFonts w:ascii="Wingdings" w:hAnsi="Wingdings" w:hint="default"/>
      </w:rPr>
    </w:lvl>
    <w:lvl w:ilvl="3" w:tplc="08090001" w:tentative="1">
      <w:start w:val="1"/>
      <w:numFmt w:val="bullet"/>
      <w:lvlText w:val=""/>
      <w:lvlJc w:val="left"/>
      <w:pPr>
        <w:ind w:left="4060" w:hanging="360"/>
      </w:pPr>
      <w:rPr>
        <w:rFonts w:ascii="Symbol" w:hAnsi="Symbol" w:hint="default"/>
      </w:rPr>
    </w:lvl>
    <w:lvl w:ilvl="4" w:tplc="08090003" w:tentative="1">
      <w:start w:val="1"/>
      <w:numFmt w:val="bullet"/>
      <w:lvlText w:val="o"/>
      <w:lvlJc w:val="left"/>
      <w:pPr>
        <w:ind w:left="4780" w:hanging="360"/>
      </w:pPr>
      <w:rPr>
        <w:rFonts w:ascii="Courier New" w:hAnsi="Courier New" w:cs="Courier New" w:hint="default"/>
      </w:rPr>
    </w:lvl>
    <w:lvl w:ilvl="5" w:tplc="08090005" w:tentative="1">
      <w:start w:val="1"/>
      <w:numFmt w:val="bullet"/>
      <w:lvlText w:val=""/>
      <w:lvlJc w:val="left"/>
      <w:pPr>
        <w:ind w:left="5500" w:hanging="360"/>
      </w:pPr>
      <w:rPr>
        <w:rFonts w:ascii="Wingdings" w:hAnsi="Wingdings" w:hint="default"/>
      </w:rPr>
    </w:lvl>
    <w:lvl w:ilvl="6" w:tplc="08090001" w:tentative="1">
      <w:start w:val="1"/>
      <w:numFmt w:val="bullet"/>
      <w:lvlText w:val=""/>
      <w:lvlJc w:val="left"/>
      <w:pPr>
        <w:ind w:left="6220" w:hanging="360"/>
      </w:pPr>
      <w:rPr>
        <w:rFonts w:ascii="Symbol" w:hAnsi="Symbol" w:hint="default"/>
      </w:rPr>
    </w:lvl>
    <w:lvl w:ilvl="7" w:tplc="08090003" w:tentative="1">
      <w:start w:val="1"/>
      <w:numFmt w:val="bullet"/>
      <w:lvlText w:val="o"/>
      <w:lvlJc w:val="left"/>
      <w:pPr>
        <w:ind w:left="6940" w:hanging="360"/>
      </w:pPr>
      <w:rPr>
        <w:rFonts w:ascii="Courier New" w:hAnsi="Courier New" w:cs="Courier New" w:hint="default"/>
      </w:rPr>
    </w:lvl>
    <w:lvl w:ilvl="8" w:tplc="08090005" w:tentative="1">
      <w:start w:val="1"/>
      <w:numFmt w:val="bullet"/>
      <w:lvlText w:val=""/>
      <w:lvlJc w:val="left"/>
      <w:pPr>
        <w:ind w:left="7660" w:hanging="360"/>
      </w:pPr>
      <w:rPr>
        <w:rFonts w:ascii="Wingdings" w:hAnsi="Wingdings" w:hint="default"/>
      </w:rPr>
    </w:lvl>
  </w:abstractNum>
  <w:abstractNum w:abstractNumId="1" w15:restartNumberingAfterBreak="0">
    <w:nsid w:val="0A5A3F98"/>
    <w:multiLevelType w:val="hybridMultilevel"/>
    <w:tmpl w:val="DA1887DE"/>
    <w:lvl w:ilvl="0" w:tplc="B1F0D586">
      <w:start w:val="1"/>
      <w:numFmt w:val="bullet"/>
      <w:lvlText w:val=""/>
      <w:lvlJc w:val="left"/>
      <w:pPr>
        <w:ind w:left="1933" w:hanging="360"/>
      </w:pPr>
      <w:rPr>
        <w:rFonts w:ascii="Symbol" w:hAnsi="Symbol" w:hint="default"/>
        <w:sz w:val="24"/>
        <w:szCs w:val="24"/>
      </w:rPr>
    </w:lvl>
    <w:lvl w:ilvl="1" w:tplc="08090003" w:tentative="1">
      <w:start w:val="1"/>
      <w:numFmt w:val="bullet"/>
      <w:lvlText w:val="o"/>
      <w:lvlJc w:val="left"/>
      <w:pPr>
        <w:ind w:left="2653" w:hanging="360"/>
      </w:pPr>
      <w:rPr>
        <w:rFonts w:ascii="Courier New" w:hAnsi="Courier New" w:cs="Courier New" w:hint="default"/>
      </w:rPr>
    </w:lvl>
    <w:lvl w:ilvl="2" w:tplc="08090005" w:tentative="1">
      <w:start w:val="1"/>
      <w:numFmt w:val="bullet"/>
      <w:lvlText w:val=""/>
      <w:lvlJc w:val="left"/>
      <w:pPr>
        <w:ind w:left="3373" w:hanging="360"/>
      </w:pPr>
      <w:rPr>
        <w:rFonts w:ascii="Wingdings" w:hAnsi="Wingdings" w:hint="default"/>
      </w:rPr>
    </w:lvl>
    <w:lvl w:ilvl="3" w:tplc="08090001" w:tentative="1">
      <w:start w:val="1"/>
      <w:numFmt w:val="bullet"/>
      <w:lvlText w:val=""/>
      <w:lvlJc w:val="left"/>
      <w:pPr>
        <w:ind w:left="4093" w:hanging="360"/>
      </w:pPr>
      <w:rPr>
        <w:rFonts w:ascii="Symbol" w:hAnsi="Symbol" w:hint="default"/>
      </w:rPr>
    </w:lvl>
    <w:lvl w:ilvl="4" w:tplc="08090003" w:tentative="1">
      <w:start w:val="1"/>
      <w:numFmt w:val="bullet"/>
      <w:lvlText w:val="o"/>
      <w:lvlJc w:val="left"/>
      <w:pPr>
        <w:ind w:left="4813" w:hanging="360"/>
      </w:pPr>
      <w:rPr>
        <w:rFonts w:ascii="Courier New" w:hAnsi="Courier New" w:cs="Courier New" w:hint="default"/>
      </w:rPr>
    </w:lvl>
    <w:lvl w:ilvl="5" w:tplc="08090005" w:tentative="1">
      <w:start w:val="1"/>
      <w:numFmt w:val="bullet"/>
      <w:lvlText w:val=""/>
      <w:lvlJc w:val="left"/>
      <w:pPr>
        <w:ind w:left="5533" w:hanging="360"/>
      </w:pPr>
      <w:rPr>
        <w:rFonts w:ascii="Wingdings" w:hAnsi="Wingdings" w:hint="default"/>
      </w:rPr>
    </w:lvl>
    <w:lvl w:ilvl="6" w:tplc="08090001" w:tentative="1">
      <w:start w:val="1"/>
      <w:numFmt w:val="bullet"/>
      <w:lvlText w:val=""/>
      <w:lvlJc w:val="left"/>
      <w:pPr>
        <w:ind w:left="6253" w:hanging="360"/>
      </w:pPr>
      <w:rPr>
        <w:rFonts w:ascii="Symbol" w:hAnsi="Symbol" w:hint="default"/>
      </w:rPr>
    </w:lvl>
    <w:lvl w:ilvl="7" w:tplc="08090003" w:tentative="1">
      <w:start w:val="1"/>
      <w:numFmt w:val="bullet"/>
      <w:lvlText w:val="o"/>
      <w:lvlJc w:val="left"/>
      <w:pPr>
        <w:ind w:left="6973" w:hanging="360"/>
      </w:pPr>
      <w:rPr>
        <w:rFonts w:ascii="Courier New" w:hAnsi="Courier New" w:cs="Courier New" w:hint="default"/>
      </w:rPr>
    </w:lvl>
    <w:lvl w:ilvl="8" w:tplc="08090005" w:tentative="1">
      <w:start w:val="1"/>
      <w:numFmt w:val="bullet"/>
      <w:lvlText w:val=""/>
      <w:lvlJc w:val="left"/>
      <w:pPr>
        <w:ind w:left="7693" w:hanging="360"/>
      </w:pPr>
      <w:rPr>
        <w:rFonts w:ascii="Wingdings" w:hAnsi="Wingdings" w:hint="default"/>
      </w:rPr>
    </w:lvl>
  </w:abstractNum>
  <w:abstractNum w:abstractNumId="2" w15:restartNumberingAfterBreak="0">
    <w:nsid w:val="10634612"/>
    <w:multiLevelType w:val="multilevel"/>
    <w:tmpl w:val="CF2C7990"/>
    <w:lvl w:ilvl="0">
      <w:start w:val="1"/>
      <w:numFmt w:val="decimal"/>
      <w:lvlText w:val="%1."/>
      <w:lvlJc w:val="left"/>
      <w:pPr>
        <w:tabs>
          <w:tab w:val="num" w:pos="720"/>
        </w:tabs>
        <w:ind w:left="720" w:hanging="720"/>
      </w:pPr>
    </w:lvl>
    <w:lvl w:ilvl="1">
      <w:start w:val="1"/>
      <w:numFmt w:val="decimal"/>
      <w:pStyle w:val="BodyTex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6A207DB"/>
    <w:multiLevelType w:val="hybridMultilevel"/>
    <w:tmpl w:val="41D86618"/>
    <w:lvl w:ilvl="0" w:tplc="1A627D04">
      <w:start w:val="1"/>
      <w:numFmt w:val="bullet"/>
      <w:lvlText w:val=""/>
      <w:lvlJc w:val="left"/>
      <w:pPr>
        <w:ind w:left="1933" w:hanging="360"/>
      </w:pPr>
      <w:rPr>
        <w:rFonts w:ascii="Symbol" w:hAnsi="Symbol" w:hint="default"/>
        <w:sz w:val="24"/>
        <w:szCs w:val="24"/>
      </w:rPr>
    </w:lvl>
    <w:lvl w:ilvl="1" w:tplc="08090003" w:tentative="1">
      <w:start w:val="1"/>
      <w:numFmt w:val="bullet"/>
      <w:lvlText w:val="o"/>
      <w:lvlJc w:val="left"/>
      <w:pPr>
        <w:ind w:left="2653" w:hanging="360"/>
      </w:pPr>
      <w:rPr>
        <w:rFonts w:ascii="Courier New" w:hAnsi="Courier New" w:cs="Courier New" w:hint="default"/>
      </w:rPr>
    </w:lvl>
    <w:lvl w:ilvl="2" w:tplc="08090005" w:tentative="1">
      <w:start w:val="1"/>
      <w:numFmt w:val="bullet"/>
      <w:lvlText w:val=""/>
      <w:lvlJc w:val="left"/>
      <w:pPr>
        <w:ind w:left="3373" w:hanging="360"/>
      </w:pPr>
      <w:rPr>
        <w:rFonts w:ascii="Wingdings" w:hAnsi="Wingdings" w:hint="default"/>
      </w:rPr>
    </w:lvl>
    <w:lvl w:ilvl="3" w:tplc="08090001" w:tentative="1">
      <w:start w:val="1"/>
      <w:numFmt w:val="bullet"/>
      <w:lvlText w:val=""/>
      <w:lvlJc w:val="left"/>
      <w:pPr>
        <w:ind w:left="4093" w:hanging="360"/>
      </w:pPr>
      <w:rPr>
        <w:rFonts w:ascii="Symbol" w:hAnsi="Symbol" w:hint="default"/>
      </w:rPr>
    </w:lvl>
    <w:lvl w:ilvl="4" w:tplc="08090003" w:tentative="1">
      <w:start w:val="1"/>
      <w:numFmt w:val="bullet"/>
      <w:lvlText w:val="o"/>
      <w:lvlJc w:val="left"/>
      <w:pPr>
        <w:ind w:left="4813" w:hanging="360"/>
      </w:pPr>
      <w:rPr>
        <w:rFonts w:ascii="Courier New" w:hAnsi="Courier New" w:cs="Courier New" w:hint="default"/>
      </w:rPr>
    </w:lvl>
    <w:lvl w:ilvl="5" w:tplc="08090005" w:tentative="1">
      <w:start w:val="1"/>
      <w:numFmt w:val="bullet"/>
      <w:lvlText w:val=""/>
      <w:lvlJc w:val="left"/>
      <w:pPr>
        <w:ind w:left="5533" w:hanging="360"/>
      </w:pPr>
      <w:rPr>
        <w:rFonts w:ascii="Wingdings" w:hAnsi="Wingdings" w:hint="default"/>
      </w:rPr>
    </w:lvl>
    <w:lvl w:ilvl="6" w:tplc="08090001" w:tentative="1">
      <w:start w:val="1"/>
      <w:numFmt w:val="bullet"/>
      <w:lvlText w:val=""/>
      <w:lvlJc w:val="left"/>
      <w:pPr>
        <w:ind w:left="6253" w:hanging="360"/>
      </w:pPr>
      <w:rPr>
        <w:rFonts w:ascii="Symbol" w:hAnsi="Symbol" w:hint="default"/>
      </w:rPr>
    </w:lvl>
    <w:lvl w:ilvl="7" w:tplc="08090003" w:tentative="1">
      <w:start w:val="1"/>
      <w:numFmt w:val="bullet"/>
      <w:lvlText w:val="o"/>
      <w:lvlJc w:val="left"/>
      <w:pPr>
        <w:ind w:left="6973" w:hanging="360"/>
      </w:pPr>
      <w:rPr>
        <w:rFonts w:ascii="Courier New" w:hAnsi="Courier New" w:cs="Courier New" w:hint="default"/>
      </w:rPr>
    </w:lvl>
    <w:lvl w:ilvl="8" w:tplc="08090005" w:tentative="1">
      <w:start w:val="1"/>
      <w:numFmt w:val="bullet"/>
      <w:lvlText w:val=""/>
      <w:lvlJc w:val="left"/>
      <w:pPr>
        <w:ind w:left="7693" w:hanging="360"/>
      </w:pPr>
      <w:rPr>
        <w:rFonts w:ascii="Wingdings" w:hAnsi="Wingdings" w:hint="default"/>
      </w:rPr>
    </w:lvl>
  </w:abstractNum>
  <w:abstractNum w:abstractNumId="4" w15:restartNumberingAfterBreak="0">
    <w:nsid w:val="18D66F41"/>
    <w:multiLevelType w:val="multilevel"/>
    <w:tmpl w:val="B6846DDA"/>
    <w:lvl w:ilvl="0">
      <w:start w:val="1"/>
      <w:numFmt w:val="decimal"/>
      <w:lvlText w:val="%1"/>
      <w:lvlJc w:val="left"/>
      <w:pPr>
        <w:ind w:left="567" w:hanging="709"/>
      </w:pPr>
      <w:rPr>
        <w:rFonts w:ascii="Manrope" w:hAnsi="Manrope" w:hint="default"/>
        <w:b/>
        <w:i w:val="0"/>
        <w:color w:val="294054"/>
        <w:sz w:val="32"/>
      </w:rPr>
    </w:lvl>
    <w:lvl w:ilvl="1">
      <w:start w:val="1"/>
      <w:numFmt w:val="decimal"/>
      <w:pStyle w:val="SubHeading"/>
      <w:lvlText w:val="%1.%2"/>
      <w:lvlJc w:val="left"/>
      <w:pPr>
        <w:ind w:left="567" w:hanging="709"/>
      </w:pPr>
      <w:rPr>
        <w:rFonts w:ascii="Manrope" w:hAnsi="Manrope" w:hint="default"/>
        <w:b/>
        <w:i w:val="0"/>
        <w:color w:val="294054"/>
        <w:sz w:val="25"/>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9E22C6F"/>
    <w:multiLevelType w:val="hybridMultilevel"/>
    <w:tmpl w:val="4950F53E"/>
    <w:lvl w:ilvl="0" w:tplc="08090001">
      <w:start w:val="1"/>
      <w:numFmt w:val="bullet"/>
      <w:lvlText w:val=""/>
      <w:lvlJc w:val="left"/>
      <w:pPr>
        <w:ind w:left="1900" w:hanging="360"/>
      </w:pPr>
      <w:rPr>
        <w:rFonts w:ascii="Symbol" w:hAnsi="Symbol" w:hint="default"/>
      </w:rPr>
    </w:lvl>
    <w:lvl w:ilvl="1" w:tplc="08090003" w:tentative="1">
      <w:start w:val="1"/>
      <w:numFmt w:val="bullet"/>
      <w:lvlText w:val="o"/>
      <w:lvlJc w:val="left"/>
      <w:pPr>
        <w:ind w:left="2620" w:hanging="360"/>
      </w:pPr>
      <w:rPr>
        <w:rFonts w:ascii="Courier New" w:hAnsi="Courier New" w:cs="Courier New" w:hint="default"/>
      </w:rPr>
    </w:lvl>
    <w:lvl w:ilvl="2" w:tplc="08090005" w:tentative="1">
      <w:start w:val="1"/>
      <w:numFmt w:val="bullet"/>
      <w:lvlText w:val=""/>
      <w:lvlJc w:val="left"/>
      <w:pPr>
        <w:ind w:left="3340" w:hanging="360"/>
      </w:pPr>
      <w:rPr>
        <w:rFonts w:ascii="Wingdings" w:hAnsi="Wingdings" w:hint="default"/>
      </w:rPr>
    </w:lvl>
    <w:lvl w:ilvl="3" w:tplc="08090001" w:tentative="1">
      <w:start w:val="1"/>
      <w:numFmt w:val="bullet"/>
      <w:lvlText w:val=""/>
      <w:lvlJc w:val="left"/>
      <w:pPr>
        <w:ind w:left="4060" w:hanging="360"/>
      </w:pPr>
      <w:rPr>
        <w:rFonts w:ascii="Symbol" w:hAnsi="Symbol" w:hint="default"/>
      </w:rPr>
    </w:lvl>
    <w:lvl w:ilvl="4" w:tplc="08090003" w:tentative="1">
      <w:start w:val="1"/>
      <w:numFmt w:val="bullet"/>
      <w:lvlText w:val="o"/>
      <w:lvlJc w:val="left"/>
      <w:pPr>
        <w:ind w:left="4780" w:hanging="360"/>
      </w:pPr>
      <w:rPr>
        <w:rFonts w:ascii="Courier New" w:hAnsi="Courier New" w:cs="Courier New" w:hint="default"/>
      </w:rPr>
    </w:lvl>
    <w:lvl w:ilvl="5" w:tplc="08090005" w:tentative="1">
      <w:start w:val="1"/>
      <w:numFmt w:val="bullet"/>
      <w:lvlText w:val=""/>
      <w:lvlJc w:val="left"/>
      <w:pPr>
        <w:ind w:left="5500" w:hanging="360"/>
      </w:pPr>
      <w:rPr>
        <w:rFonts w:ascii="Wingdings" w:hAnsi="Wingdings" w:hint="default"/>
      </w:rPr>
    </w:lvl>
    <w:lvl w:ilvl="6" w:tplc="08090001" w:tentative="1">
      <w:start w:val="1"/>
      <w:numFmt w:val="bullet"/>
      <w:lvlText w:val=""/>
      <w:lvlJc w:val="left"/>
      <w:pPr>
        <w:ind w:left="6220" w:hanging="360"/>
      </w:pPr>
      <w:rPr>
        <w:rFonts w:ascii="Symbol" w:hAnsi="Symbol" w:hint="default"/>
      </w:rPr>
    </w:lvl>
    <w:lvl w:ilvl="7" w:tplc="08090003" w:tentative="1">
      <w:start w:val="1"/>
      <w:numFmt w:val="bullet"/>
      <w:lvlText w:val="o"/>
      <w:lvlJc w:val="left"/>
      <w:pPr>
        <w:ind w:left="6940" w:hanging="360"/>
      </w:pPr>
      <w:rPr>
        <w:rFonts w:ascii="Courier New" w:hAnsi="Courier New" w:cs="Courier New" w:hint="default"/>
      </w:rPr>
    </w:lvl>
    <w:lvl w:ilvl="8" w:tplc="08090005" w:tentative="1">
      <w:start w:val="1"/>
      <w:numFmt w:val="bullet"/>
      <w:lvlText w:val=""/>
      <w:lvlJc w:val="left"/>
      <w:pPr>
        <w:ind w:left="7660" w:hanging="360"/>
      </w:pPr>
      <w:rPr>
        <w:rFonts w:ascii="Wingdings" w:hAnsi="Wingdings" w:hint="default"/>
      </w:rPr>
    </w:lvl>
  </w:abstractNum>
  <w:abstractNum w:abstractNumId="6" w15:restartNumberingAfterBreak="0">
    <w:nsid w:val="30515B53"/>
    <w:multiLevelType w:val="hybridMultilevel"/>
    <w:tmpl w:val="6770B57A"/>
    <w:lvl w:ilvl="0" w:tplc="AEA2F968">
      <w:start w:val="1"/>
      <w:numFmt w:val="bullet"/>
      <w:lvlText w:val=""/>
      <w:lvlJc w:val="left"/>
      <w:pPr>
        <w:ind w:left="2239" w:hanging="360"/>
      </w:pPr>
      <w:rPr>
        <w:rFonts w:ascii="Symbol" w:hAnsi="Symbol" w:hint="default"/>
        <w:sz w:val="24"/>
        <w:szCs w:val="24"/>
      </w:rPr>
    </w:lvl>
    <w:lvl w:ilvl="1" w:tplc="08090003" w:tentative="1">
      <w:start w:val="1"/>
      <w:numFmt w:val="bullet"/>
      <w:lvlText w:val="o"/>
      <w:lvlJc w:val="left"/>
      <w:pPr>
        <w:ind w:left="2959" w:hanging="360"/>
      </w:pPr>
      <w:rPr>
        <w:rFonts w:ascii="Courier New" w:hAnsi="Courier New" w:cs="Courier New" w:hint="default"/>
      </w:rPr>
    </w:lvl>
    <w:lvl w:ilvl="2" w:tplc="08090005" w:tentative="1">
      <w:start w:val="1"/>
      <w:numFmt w:val="bullet"/>
      <w:lvlText w:val=""/>
      <w:lvlJc w:val="left"/>
      <w:pPr>
        <w:ind w:left="3679" w:hanging="360"/>
      </w:pPr>
      <w:rPr>
        <w:rFonts w:ascii="Wingdings" w:hAnsi="Wingdings" w:hint="default"/>
      </w:rPr>
    </w:lvl>
    <w:lvl w:ilvl="3" w:tplc="08090001" w:tentative="1">
      <w:start w:val="1"/>
      <w:numFmt w:val="bullet"/>
      <w:lvlText w:val=""/>
      <w:lvlJc w:val="left"/>
      <w:pPr>
        <w:ind w:left="4399" w:hanging="360"/>
      </w:pPr>
      <w:rPr>
        <w:rFonts w:ascii="Symbol" w:hAnsi="Symbol" w:hint="default"/>
      </w:rPr>
    </w:lvl>
    <w:lvl w:ilvl="4" w:tplc="08090003" w:tentative="1">
      <w:start w:val="1"/>
      <w:numFmt w:val="bullet"/>
      <w:lvlText w:val="o"/>
      <w:lvlJc w:val="left"/>
      <w:pPr>
        <w:ind w:left="5119" w:hanging="360"/>
      </w:pPr>
      <w:rPr>
        <w:rFonts w:ascii="Courier New" w:hAnsi="Courier New" w:cs="Courier New" w:hint="default"/>
      </w:rPr>
    </w:lvl>
    <w:lvl w:ilvl="5" w:tplc="08090005" w:tentative="1">
      <w:start w:val="1"/>
      <w:numFmt w:val="bullet"/>
      <w:lvlText w:val=""/>
      <w:lvlJc w:val="left"/>
      <w:pPr>
        <w:ind w:left="5839" w:hanging="360"/>
      </w:pPr>
      <w:rPr>
        <w:rFonts w:ascii="Wingdings" w:hAnsi="Wingdings" w:hint="default"/>
      </w:rPr>
    </w:lvl>
    <w:lvl w:ilvl="6" w:tplc="08090001" w:tentative="1">
      <w:start w:val="1"/>
      <w:numFmt w:val="bullet"/>
      <w:lvlText w:val=""/>
      <w:lvlJc w:val="left"/>
      <w:pPr>
        <w:ind w:left="6559" w:hanging="360"/>
      </w:pPr>
      <w:rPr>
        <w:rFonts w:ascii="Symbol" w:hAnsi="Symbol" w:hint="default"/>
      </w:rPr>
    </w:lvl>
    <w:lvl w:ilvl="7" w:tplc="08090003" w:tentative="1">
      <w:start w:val="1"/>
      <w:numFmt w:val="bullet"/>
      <w:lvlText w:val="o"/>
      <w:lvlJc w:val="left"/>
      <w:pPr>
        <w:ind w:left="7279" w:hanging="360"/>
      </w:pPr>
      <w:rPr>
        <w:rFonts w:ascii="Courier New" w:hAnsi="Courier New" w:cs="Courier New" w:hint="default"/>
      </w:rPr>
    </w:lvl>
    <w:lvl w:ilvl="8" w:tplc="08090005" w:tentative="1">
      <w:start w:val="1"/>
      <w:numFmt w:val="bullet"/>
      <w:lvlText w:val=""/>
      <w:lvlJc w:val="left"/>
      <w:pPr>
        <w:ind w:left="7999" w:hanging="360"/>
      </w:pPr>
      <w:rPr>
        <w:rFonts w:ascii="Wingdings" w:hAnsi="Wingdings" w:hint="default"/>
      </w:rPr>
    </w:lvl>
  </w:abstractNum>
  <w:abstractNum w:abstractNumId="7" w15:restartNumberingAfterBreak="0">
    <w:nsid w:val="37BA258F"/>
    <w:multiLevelType w:val="hybridMultilevel"/>
    <w:tmpl w:val="0D223FC0"/>
    <w:lvl w:ilvl="0" w:tplc="F77C18C8">
      <w:start w:val="1"/>
      <w:numFmt w:val="bullet"/>
      <w:lvlText w:val=""/>
      <w:lvlJc w:val="left"/>
      <w:pPr>
        <w:ind w:left="1287" w:hanging="360"/>
      </w:pPr>
      <w:rPr>
        <w:rFonts w:ascii="Symbol" w:hAnsi="Symbol" w:hint="default"/>
        <w:sz w:val="24"/>
        <w:szCs w:val="24"/>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43000B01"/>
    <w:multiLevelType w:val="hybridMultilevel"/>
    <w:tmpl w:val="D68EA308"/>
    <w:lvl w:ilvl="0" w:tplc="1256E2A4">
      <w:start w:val="1"/>
      <w:numFmt w:val="bullet"/>
      <w:lvlText w:val=""/>
      <w:lvlJc w:val="left"/>
      <w:pPr>
        <w:ind w:left="1933" w:hanging="360"/>
      </w:pPr>
      <w:rPr>
        <w:rFonts w:ascii="Symbol" w:hAnsi="Symbol" w:hint="default"/>
        <w:sz w:val="24"/>
        <w:szCs w:val="24"/>
      </w:rPr>
    </w:lvl>
    <w:lvl w:ilvl="1" w:tplc="08090003" w:tentative="1">
      <w:start w:val="1"/>
      <w:numFmt w:val="bullet"/>
      <w:lvlText w:val="o"/>
      <w:lvlJc w:val="left"/>
      <w:pPr>
        <w:ind w:left="2653" w:hanging="360"/>
      </w:pPr>
      <w:rPr>
        <w:rFonts w:ascii="Courier New" w:hAnsi="Courier New" w:cs="Courier New" w:hint="default"/>
      </w:rPr>
    </w:lvl>
    <w:lvl w:ilvl="2" w:tplc="08090005" w:tentative="1">
      <w:start w:val="1"/>
      <w:numFmt w:val="bullet"/>
      <w:lvlText w:val=""/>
      <w:lvlJc w:val="left"/>
      <w:pPr>
        <w:ind w:left="3373" w:hanging="360"/>
      </w:pPr>
      <w:rPr>
        <w:rFonts w:ascii="Wingdings" w:hAnsi="Wingdings" w:hint="default"/>
      </w:rPr>
    </w:lvl>
    <w:lvl w:ilvl="3" w:tplc="08090001" w:tentative="1">
      <w:start w:val="1"/>
      <w:numFmt w:val="bullet"/>
      <w:lvlText w:val=""/>
      <w:lvlJc w:val="left"/>
      <w:pPr>
        <w:ind w:left="4093" w:hanging="360"/>
      </w:pPr>
      <w:rPr>
        <w:rFonts w:ascii="Symbol" w:hAnsi="Symbol" w:hint="default"/>
      </w:rPr>
    </w:lvl>
    <w:lvl w:ilvl="4" w:tplc="08090003" w:tentative="1">
      <w:start w:val="1"/>
      <w:numFmt w:val="bullet"/>
      <w:lvlText w:val="o"/>
      <w:lvlJc w:val="left"/>
      <w:pPr>
        <w:ind w:left="4813" w:hanging="360"/>
      </w:pPr>
      <w:rPr>
        <w:rFonts w:ascii="Courier New" w:hAnsi="Courier New" w:cs="Courier New" w:hint="default"/>
      </w:rPr>
    </w:lvl>
    <w:lvl w:ilvl="5" w:tplc="08090005" w:tentative="1">
      <w:start w:val="1"/>
      <w:numFmt w:val="bullet"/>
      <w:lvlText w:val=""/>
      <w:lvlJc w:val="left"/>
      <w:pPr>
        <w:ind w:left="5533" w:hanging="360"/>
      </w:pPr>
      <w:rPr>
        <w:rFonts w:ascii="Wingdings" w:hAnsi="Wingdings" w:hint="default"/>
      </w:rPr>
    </w:lvl>
    <w:lvl w:ilvl="6" w:tplc="08090001" w:tentative="1">
      <w:start w:val="1"/>
      <w:numFmt w:val="bullet"/>
      <w:lvlText w:val=""/>
      <w:lvlJc w:val="left"/>
      <w:pPr>
        <w:ind w:left="6253" w:hanging="360"/>
      </w:pPr>
      <w:rPr>
        <w:rFonts w:ascii="Symbol" w:hAnsi="Symbol" w:hint="default"/>
      </w:rPr>
    </w:lvl>
    <w:lvl w:ilvl="7" w:tplc="08090003" w:tentative="1">
      <w:start w:val="1"/>
      <w:numFmt w:val="bullet"/>
      <w:lvlText w:val="o"/>
      <w:lvlJc w:val="left"/>
      <w:pPr>
        <w:ind w:left="6973" w:hanging="360"/>
      </w:pPr>
      <w:rPr>
        <w:rFonts w:ascii="Courier New" w:hAnsi="Courier New" w:cs="Courier New" w:hint="default"/>
      </w:rPr>
    </w:lvl>
    <w:lvl w:ilvl="8" w:tplc="08090005" w:tentative="1">
      <w:start w:val="1"/>
      <w:numFmt w:val="bullet"/>
      <w:lvlText w:val=""/>
      <w:lvlJc w:val="left"/>
      <w:pPr>
        <w:ind w:left="7693" w:hanging="360"/>
      </w:pPr>
      <w:rPr>
        <w:rFonts w:ascii="Wingdings" w:hAnsi="Wingdings" w:hint="default"/>
      </w:rPr>
    </w:lvl>
  </w:abstractNum>
  <w:abstractNum w:abstractNumId="9" w15:restartNumberingAfterBreak="0">
    <w:nsid w:val="54B2702E"/>
    <w:multiLevelType w:val="hybridMultilevel"/>
    <w:tmpl w:val="DC146EBE"/>
    <w:lvl w:ilvl="0" w:tplc="08090001">
      <w:start w:val="1"/>
      <w:numFmt w:val="bullet"/>
      <w:lvlText w:val=""/>
      <w:lvlJc w:val="left"/>
      <w:pPr>
        <w:ind w:left="1900" w:hanging="360"/>
      </w:pPr>
      <w:rPr>
        <w:rFonts w:ascii="Symbol" w:hAnsi="Symbol" w:hint="default"/>
      </w:rPr>
    </w:lvl>
    <w:lvl w:ilvl="1" w:tplc="08090003">
      <w:start w:val="1"/>
      <w:numFmt w:val="bullet"/>
      <w:lvlText w:val="o"/>
      <w:lvlJc w:val="left"/>
      <w:pPr>
        <w:ind w:left="2620" w:hanging="360"/>
      </w:pPr>
      <w:rPr>
        <w:rFonts w:ascii="Courier New" w:hAnsi="Courier New" w:cs="Courier New" w:hint="default"/>
      </w:rPr>
    </w:lvl>
    <w:lvl w:ilvl="2" w:tplc="08090005" w:tentative="1">
      <w:start w:val="1"/>
      <w:numFmt w:val="bullet"/>
      <w:lvlText w:val=""/>
      <w:lvlJc w:val="left"/>
      <w:pPr>
        <w:ind w:left="3340" w:hanging="360"/>
      </w:pPr>
      <w:rPr>
        <w:rFonts w:ascii="Wingdings" w:hAnsi="Wingdings" w:hint="default"/>
      </w:rPr>
    </w:lvl>
    <w:lvl w:ilvl="3" w:tplc="08090001" w:tentative="1">
      <w:start w:val="1"/>
      <w:numFmt w:val="bullet"/>
      <w:lvlText w:val=""/>
      <w:lvlJc w:val="left"/>
      <w:pPr>
        <w:ind w:left="4060" w:hanging="360"/>
      </w:pPr>
      <w:rPr>
        <w:rFonts w:ascii="Symbol" w:hAnsi="Symbol" w:hint="default"/>
      </w:rPr>
    </w:lvl>
    <w:lvl w:ilvl="4" w:tplc="08090003" w:tentative="1">
      <w:start w:val="1"/>
      <w:numFmt w:val="bullet"/>
      <w:lvlText w:val="o"/>
      <w:lvlJc w:val="left"/>
      <w:pPr>
        <w:ind w:left="4780" w:hanging="360"/>
      </w:pPr>
      <w:rPr>
        <w:rFonts w:ascii="Courier New" w:hAnsi="Courier New" w:cs="Courier New" w:hint="default"/>
      </w:rPr>
    </w:lvl>
    <w:lvl w:ilvl="5" w:tplc="08090005" w:tentative="1">
      <w:start w:val="1"/>
      <w:numFmt w:val="bullet"/>
      <w:lvlText w:val=""/>
      <w:lvlJc w:val="left"/>
      <w:pPr>
        <w:ind w:left="5500" w:hanging="360"/>
      </w:pPr>
      <w:rPr>
        <w:rFonts w:ascii="Wingdings" w:hAnsi="Wingdings" w:hint="default"/>
      </w:rPr>
    </w:lvl>
    <w:lvl w:ilvl="6" w:tplc="08090001" w:tentative="1">
      <w:start w:val="1"/>
      <w:numFmt w:val="bullet"/>
      <w:lvlText w:val=""/>
      <w:lvlJc w:val="left"/>
      <w:pPr>
        <w:ind w:left="6220" w:hanging="360"/>
      </w:pPr>
      <w:rPr>
        <w:rFonts w:ascii="Symbol" w:hAnsi="Symbol" w:hint="default"/>
      </w:rPr>
    </w:lvl>
    <w:lvl w:ilvl="7" w:tplc="08090003" w:tentative="1">
      <w:start w:val="1"/>
      <w:numFmt w:val="bullet"/>
      <w:lvlText w:val="o"/>
      <w:lvlJc w:val="left"/>
      <w:pPr>
        <w:ind w:left="6940" w:hanging="360"/>
      </w:pPr>
      <w:rPr>
        <w:rFonts w:ascii="Courier New" w:hAnsi="Courier New" w:cs="Courier New" w:hint="default"/>
      </w:rPr>
    </w:lvl>
    <w:lvl w:ilvl="8" w:tplc="08090005" w:tentative="1">
      <w:start w:val="1"/>
      <w:numFmt w:val="bullet"/>
      <w:lvlText w:val=""/>
      <w:lvlJc w:val="left"/>
      <w:pPr>
        <w:ind w:left="7660" w:hanging="360"/>
      </w:pPr>
      <w:rPr>
        <w:rFonts w:ascii="Wingdings" w:hAnsi="Wingdings" w:hint="default"/>
      </w:rPr>
    </w:lvl>
  </w:abstractNum>
  <w:abstractNum w:abstractNumId="10" w15:restartNumberingAfterBreak="0">
    <w:nsid w:val="5BA93154"/>
    <w:multiLevelType w:val="hybridMultilevel"/>
    <w:tmpl w:val="5506176E"/>
    <w:lvl w:ilvl="0" w:tplc="0409000F">
      <w:start w:val="1"/>
      <w:numFmt w:val="decimal"/>
      <w:lvlText w:val="%1."/>
      <w:lvlJc w:val="left"/>
      <w:pPr>
        <w:tabs>
          <w:tab w:val="num" w:pos="1555"/>
        </w:tabs>
        <w:ind w:left="1555" w:hanging="360"/>
      </w:pPr>
    </w:lvl>
    <w:lvl w:ilvl="1" w:tplc="04090019" w:tentative="1">
      <w:start w:val="1"/>
      <w:numFmt w:val="lowerLetter"/>
      <w:lvlText w:val="%2."/>
      <w:lvlJc w:val="left"/>
      <w:pPr>
        <w:tabs>
          <w:tab w:val="num" w:pos="2275"/>
        </w:tabs>
        <w:ind w:left="2275" w:hanging="360"/>
      </w:pPr>
    </w:lvl>
    <w:lvl w:ilvl="2" w:tplc="0409001B" w:tentative="1">
      <w:start w:val="1"/>
      <w:numFmt w:val="lowerRoman"/>
      <w:lvlText w:val="%3."/>
      <w:lvlJc w:val="right"/>
      <w:pPr>
        <w:tabs>
          <w:tab w:val="num" w:pos="2995"/>
        </w:tabs>
        <w:ind w:left="2995" w:hanging="180"/>
      </w:pPr>
    </w:lvl>
    <w:lvl w:ilvl="3" w:tplc="0409000F" w:tentative="1">
      <w:start w:val="1"/>
      <w:numFmt w:val="decimal"/>
      <w:lvlText w:val="%4."/>
      <w:lvlJc w:val="left"/>
      <w:pPr>
        <w:tabs>
          <w:tab w:val="num" w:pos="3715"/>
        </w:tabs>
        <w:ind w:left="3715" w:hanging="360"/>
      </w:pPr>
    </w:lvl>
    <w:lvl w:ilvl="4" w:tplc="04090019" w:tentative="1">
      <w:start w:val="1"/>
      <w:numFmt w:val="lowerLetter"/>
      <w:lvlText w:val="%5."/>
      <w:lvlJc w:val="left"/>
      <w:pPr>
        <w:tabs>
          <w:tab w:val="num" w:pos="4435"/>
        </w:tabs>
        <w:ind w:left="4435" w:hanging="360"/>
      </w:pPr>
    </w:lvl>
    <w:lvl w:ilvl="5" w:tplc="0409001B" w:tentative="1">
      <w:start w:val="1"/>
      <w:numFmt w:val="lowerRoman"/>
      <w:lvlText w:val="%6."/>
      <w:lvlJc w:val="right"/>
      <w:pPr>
        <w:tabs>
          <w:tab w:val="num" w:pos="5155"/>
        </w:tabs>
        <w:ind w:left="5155" w:hanging="180"/>
      </w:pPr>
    </w:lvl>
    <w:lvl w:ilvl="6" w:tplc="0409000F" w:tentative="1">
      <w:start w:val="1"/>
      <w:numFmt w:val="decimal"/>
      <w:lvlText w:val="%7."/>
      <w:lvlJc w:val="left"/>
      <w:pPr>
        <w:tabs>
          <w:tab w:val="num" w:pos="5875"/>
        </w:tabs>
        <w:ind w:left="5875" w:hanging="360"/>
      </w:pPr>
    </w:lvl>
    <w:lvl w:ilvl="7" w:tplc="04090019" w:tentative="1">
      <w:start w:val="1"/>
      <w:numFmt w:val="lowerLetter"/>
      <w:lvlText w:val="%8."/>
      <w:lvlJc w:val="left"/>
      <w:pPr>
        <w:tabs>
          <w:tab w:val="num" w:pos="6595"/>
        </w:tabs>
        <w:ind w:left="6595" w:hanging="360"/>
      </w:pPr>
    </w:lvl>
    <w:lvl w:ilvl="8" w:tplc="0409001B" w:tentative="1">
      <w:start w:val="1"/>
      <w:numFmt w:val="lowerRoman"/>
      <w:lvlText w:val="%9."/>
      <w:lvlJc w:val="right"/>
      <w:pPr>
        <w:tabs>
          <w:tab w:val="num" w:pos="7315"/>
        </w:tabs>
        <w:ind w:left="7315" w:hanging="180"/>
      </w:pPr>
    </w:lvl>
  </w:abstractNum>
  <w:abstractNum w:abstractNumId="11" w15:restartNumberingAfterBreak="0">
    <w:nsid w:val="71CC73CF"/>
    <w:multiLevelType w:val="multilevel"/>
    <w:tmpl w:val="D748A086"/>
    <w:lvl w:ilvl="0">
      <w:start w:val="1"/>
      <w:numFmt w:val="decimal"/>
      <w:pStyle w:val="Heading1"/>
      <w:lvlText w:val="%1."/>
      <w:lvlJc w:val="left"/>
      <w:pPr>
        <w:ind w:left="567" w:hanging="709"/>
      </w:pPr>
      <w:rPr>
        <w:rFonts w:ascii="Manrope" w:hAnsi="Manrope" w:hint="default"/>
        <w:b/>
        <w:i w:val="0"/>
        <w:sz w:val="32"/>
      </w:rPr>
    </w:lvl>
    <w:lvl w:ilvl="1">
      <w:start w:val="1"/>
      <w:numFmt w:val="none"/>
      <w:lvlText w:val="%1.1"/>
      <w:lvlJc w:val="left"/>
      <w:pPr>
        <w:ind w:left="567" w:hanging="709"/>
      </w:pPr>
      <w:rPr>
        <w:rFonts w:ascii="Manrope" w:hAnsi="Manrope" w:hint="default"/>
        <w:b w:val="0"/>
        <w:i w:val="0"/>
        <w:color w:val="294054"/>
        <w:sz w:val="25"/>
      </w:rPr>
    </w:lvl>
    <w:lvl w:ilvl="2">
      <w:start w:val="1"/>
      <w:numFmt w:val="none"/>
      <w:lvlText w:val="%1.1.1"/>
      <w:lvlJc w:val="left"/>
      <w:pPr>
        <w:ind w:left="567" w:hanging="709"/>
      </w:pPr>
      <w:rPr>
        <w:rFonts w:ascii="Manrope" w:hAnsi="Manrope" w:hint="default"/>
        <w:b w:val="0"/>
        <w:i w:val="0"/>
        <w:sz w:val="25"/>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85724384">
    <w:abstractNumId w:val="4"/>
  </w:num>
  <w:num w:numId="2" w16cid:durableId="1652325865">
    <w:abstractNumId w:val="4"/>
  </w:num>
  <w:num w:numId="3" w16cid:durableId="1620648774">
    <w:abstractNumId w:val="11"/>
  </w:num>
  <w:num w:numId="4" w16cid:durableId="1938633737">
    <w:abstractNumId w:val="2"/>
  </w:num>
  <w:num w:numId="5" w16cid:durableId="95758592">
    <w:abstractNumId w:val="10"/>
  </w:num>
  <w:num w:numId="6" w16cid:durableId="177813451">
    <w:abstractNumId w:val="3"/>
  </w:num>
  <w:num w:numId="7" w16cid:durableId="364138708">
    <w:abstractNumId w:val="1"/>
  </w:num>
  <w:num w:numId="8" w16cid:durableId="188616015">
    <w:abstractNumId w:val="8"/>
  </w:num>
  <w:num w:numId="9" w16cid:durableId="1219630231">
    <w:abstractNumId w:val="6"/>
  </w:num>
  <w:num w:numId="10" w16cid:durableId="625042187">
    <w:abstractNumId w:val="0"/>
  </w:num>
  <w:num w:numId="11" w16cid:durableId="204105582">
    <w:abstractNumId w:val="9"/>
  </w:num>
  <w:num w:numId="12" w16cid:durableId="621576151">
    <w:abstractNumId w:val="5"/>
  </w:num>
  <w:num w:numId="13" w16cid:durableId="8882213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C8"/>
    <w:rsid w:val="000822EB"/>
    <w:rsid w:val="000F0B7C"/>
    <w:rsid w:val="000F7EC5"/>
    <w:rsid w:val="0013458C"/>
    <w:rsid w:val="001C725A"/>
    <w:rsid w:val="002A6306"/>
    <w:rsid w:val="00337B2A"/>
    <w:rsid w:val="003A61C8"/>
    <w:rsid w:val="003A69CB"/>
    <w:rsid w:val="004748BB"/>
    <w:rsid w:val="00570326"/>
    <w:rsid w:val="00667BC0"/>
    <w:rsid w:val="00773CCA"/>
    <w:rsid w:val="00876EE4"/>
    <w:rsid w:val="00880ACE"/>
    <w:rsid w:val="009E6829"/>
    <w:rsid w:val="00A4606A"/>
    <w:rsid w:val="00AE0DD9"/>
    <w:rsid w:val="00BB3E42"/>
    <w:rsid w:val="00BF6F95"/>
    <w:rsid w:val="00C35F91"/>
    <w:rsid w:val="00CC591E"/>
    <w:rsid w:val="00CE0357"/>
    <w:rsid w:val="00D75068"/>
    <w:rsid w:val="00F82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B21EA"/>
  <w15:chartTrackingRefBased/>
  <w15:docId w15:val="{8BB97FD1-61C4-47D7-A8D1-11FA50EA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en-GB" w:eastAsia="en-US" w:bidi="ar-SA"/>
        <w14:ligatures w14:val="standardContextual"/>
      </w:rPr>
    </w:rPrDefault>
    <w:pPrDefault>
      <w:pPr>
        <w:ind w:left="-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1C8"/>
    <w:pPr>
      <w:ind w:left="835"/>
    </w:pPr>
    <w:rPr>
      <w:rFonts w:ascii="Arial" w:eastAsia="Times New Roman" w:hAnsi="Arial" w:cs="Times New Roman"/>
      <w:spacing w:val="-5"/>
      <w:kern w:val="0"/>
      <w:sz w:val="20"/>
      <w:szCs w:val="20"/>
      <w14:ligatures w14:val="none"/>
    </w:rPr>
  </w:style>
  <w:style w:type="paragraph" w:styleId="Heading1">
    <w:name w:val="heading 1"/>
    <w:basedOn w:val="Normal"/>
    <w:next w:val="Normal"/>
    <w:link w:val="Heading1Char"/>
    <w:uiPriority w:val="9"/>
    <w:qFormat/>
    <w:rsid w:val="00880ACE"/>
    <w:pPr>
      <w:keepNext/>
      <w:keepLines/>
      <w:numPr>
        <w:numId w:val="3"/>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EC5"/>
    <w:pPr>
      <w:spacing w:line="720" w:lineRule="auto"/>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3A61C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1C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A61C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A61C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A61C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A61C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A61C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 Heading"/>
    <w:basedOn w:val="ListParagraph"/>
    <w:link w:val="SubHeadingChar"/>
    <w:qFormat/>
    <w:rsid w:val="00880ACE"/>
    <w:pPr>
      <w:numPr>
        <w:ilvl w:val="1"/>
        <w:numId w:val="2"/>
      </w:numPr>
      <w:autoSpaceDE w:val="0"/>
      <w:autoSpaceDN w:val="0"/>
      <w:spacing w:after="120"/>
      <w:contextualSpacing w:val="0"/>
    </w:pPr>
    <w:rPr>
      <w:b/>
      <w:sz w:val="28"/>
      <w:szCs w:val="28"/>
      <w:lang w:eastAsia="en-GB"/>
    </w:rPr>
  </w:style>
  <w:style w:type="character" w:customStyle="1" w:styleId="SubHeadingChar">
    <w:name w:val="Sub Heading Char"/>
    <w:basedOn w:val="DefaultParagraphFont"/>
    <w:link w:val="SubHeading"/>
    <w:rsid w:val="00880ACE"/>
    <w:rPr>
      <w:rFonts w:ascii="Manrope" w:eastAsia="Times New Roman" w:hAnsi="Manrope" w:cs="Times New Roman"/>
      <w:b/>
      <w:color w:val="294054"/>
      <w:kern w:val="0"/>
      <w:sz w:val="28"/>
      <w:szCs w:val="28"/>
      <w:lang w:val="cy-GB" w:eastAsia="en-GB"/>
      <w14:ligatures w14:val="none"/>
    </w:rPr>
  </w:style>
  <w:style w:type="paragraph" w:styleId="ListParagraph">
    <w:name w:val="List Paragraph"/>
    <w:basedOn w:val="Normal"/>
    <w:uiPriority w:val="34"/>
    <w:qFormat/>
    <w:rsid w:val="00880ACE"/>
    <w:pPr>
      <w:ind w:left="720"/>
      <w:contextualSpacing/>
    </w:pPr>
  </w:style>
  <w:style w:type="paragraph" w:customStyle="1" w:styleId="SubHeadinglink">
    <w:name w:val="Sub Heading (link)"/>
    <w:basedOn w:val="Heading1"/>
    <w:link w:val="SubHeadinglinkChar"/>
    <w:qFormat/>
    <w:rsid w:val="00880ACE"/>
    <w:pPr>
      <w:keepNext w:val="0"/>
      <w:keepLines w:val="0"/>
      <w:numPr>
        <w:numId w:val="0"/>
      </w:numPr>
      <w:spacing w:before="0" w:after="120"/>
      <w:ind w:left="567" w:hanging="709"/>
    </w:pPr>
    <w:rPr>
      <w:rFonts w:ascii="Manrope" w:hAnsi="Manrope"/>
      <w:color w:val="294054"/>
      <w:sz w:val="32"/>
      <w:szCs w:val="32"/>
    </w:rPr>
  </w:style>
  <w:style w:type="character" w:customStyle="1" w:styleId="SubHeadinglinkChar">
    <w:name w:val="Sub Heading (link) Char"/>
    <w:basedOn w:val="Heading1Char"/>
    <w:link w:val="SubHeadinglink"/>
    <w:rsid w:val="00880ACE"/>
    <w:rPr>
      <w:rFonts w:ascii="Manrope" w:eastAsiaTheme="majorEastAsia" w:hAnsi="Manrope" w:cstheme="majorBidi"/>
      <w:noProof/>
      <w:color w:val="294054"/>
      <w:kern w:val="0"/>
      <w:sz w:val="32"/>
      <w:szCs w:val="32"/>
      <w:lang w:val="cy-GB"/>
      <w14:ligatures w14:val="none"/>
    </w:rPr>
  </w:style>
  <w:style w:type="character" w:customStyle="1" w:styleId="Heading1Char">
    <w:name w:val="Heading 1 Char"/>
    <w:basedOn w:val="DefaultParagraphFont"/>
    <w:link w:val="Heading1"/>
    <w:uiPriority w:val="9"/>
    <w:rsid w:val="00880ACE"/>
    <w:rPr>
      <w:rFonts w:asciiTheme="majorHAnsi" w:eastAsiaTheme="majorEastAsia" w:hAnsiTheme="majorHAnsi" w:cstheme="majorBidi"/>
      <w:noProof/>
      <w:color w:val="0F4761" w:themeColor="accent1" w:themeShade="BF"/>
      <w:sz w:val="40"/>
      <w:szCs w:val="40"/>
      <w:lang w:val="cy-GB"/>
    </w:rPr>
  </w:style>
  <w:style w:type="character" w:customStyle="1" w:styleId="Heading2Char">
    <w:name w:val="Heading 2 Char"/>
    <w:basedOn w:val="DefaultParagraphFont"/>
    <w:link w:val="Heading2"/>
    <w:uiPriority w:val="9"/>
    <w:semiHidden/>
    <w:rsid w:val="000F7EC5"/>
    <w:rPr>
      <w:rFonts w:ascii="Manrope" w:eastAsiaTheme="majorEastAsia" w:hAnsi="Manrope" w:cstheme="majorBidi"/>
      <w:color w:val="294054"/>
      <w:kern w:val="0"/>
      <w:sz w:val="25"/>
      <w:szCs w:val="26"/>
      <w14:ligatures w14:val="none"/>
    </w:rPr>
  </w:style>
  <w:style w:type="paragraph" w:styleId="BodyText">
    <w:name w:val="Body Text"/>
    <w:basedOn w:val="Normal"/>
    <w:link w:val="BodyTextChar"/>
    <w:qFormat/>
    <w:rsid w:val="000F7EC5"/>
    <w:pPr>
      <w:numPr>
        <w:ilvl w:val="1"/>
        <w:numId w:val="4"/>
      </w:numPr>
      <w:autoSpaceDE w:val="0"/>
      <w:autoSpaceDN w:val="0"/>
    </w:pPr>
    <w:rPr>
      <w:rFonts w:eastAsia="Arial" w:cs="Arial"/>
      <w:szCs w:val="24"/>
      <w:lang w:val="en-US"/>
    </w:rPr>
  </w:style>
  <w:style w:type="character" w:customStyle="1" w:styleId="BodyTextChar">
    <w:name w:val="Body Text Char"/>
    <w:basedOn w:val="DefaultParagraphFont"/>
    <w:link w:val="BodyText"/>
    <w:uiPriority w:val="1"/>
    <w:rsid w:val="000F7EC5"/>
    <w:rPr>
      <w:rFonts w:ascii="Manrope" w:eastAsia="Arial" w:hAnsi="Manrope" w:cs="Arial"/>
      <w:color w:val="294054"/>
      <w:kern w:val="0"/>
      <w:sz w:val="25"/>
      <w:lang w:val="en-US"/>
      <w14:ligatures w14:val="none"/>
    </w:rPr>
  </w:style>
  <w:style w:type="character" w:customStyle="1" w:styleId="Heading3Char">
    <w:name w:val="Heading 3 Char"/>
    <w:basedOn w:val="DefaultParagraphFont"/>
    <w:link w:val="Heading3"/>
    <w:uiPriority w:val="9"/>
    <w:semiHidden/>
    <w:rsid w:val="003A61C8"/>
    <w:rPr>
      <w:rFonts w:eastAsiaTheme="majorEastAsia" w:cstheme="majorBidi"/>
      <w:color w:val="0F4761" w:themeColor="accent1" w:themeShade="BF"/>
      <w:kern w:val="0"/>
      <w:sz w:val="28"/>
      <w:szCs w:val="28"/>
      <w:lang w:val="cy-GB"/>
      <w14:ligatures w14:val="none"/>
    </w:rPr>
  </w:style>
  <w:style w:type="character" w:customStyle="1" w:styleId="Heading4Char">
    <w:name w:val="Heading 4 Char"/>
    <w:basedOn w:val="DefaultParagraphFont"/>
    <w:link w:val="Heading4"/>
    <w:uiPriority w:val="9"/>
    <w:semiHidden/>
    <w:rsid w:val="003A61C8"/>
    <w:rPr>
      <w:rFonts w:eastAsiaTheme="majorEastAsia" w:cstheme="majorBidi"/>
      <w:i/>
      <w:iCs/>
      <w:color w:val="0F4761" w:themeColor="accent1" w:themeShade="BF"/>
      <w:kern w:val="0"/>
      <w:sz w:val="25"/>
      <w:szCs w:val="22"/>
      <w:lang w:val="cy-GB"/>
      <w14:ligatures w14:val="none"/>
    </w:rPr>
  </w:style>
  <w:style w:type="character" w:customStyle="1" w:styleId="Heading5Char">
    <w:name w:val="Heading 5 Char"/>
    <w:basedOn w:val="DefaultParagraphFont"/>
    <w:link w:val="Heading5"/>
    <w:uiPriority w:val="9"/>
    <w:semiHidden/>
    <w:rsid w:val="003A61C8"/>
    <w:rPr>
      <w:rFonts w:eastAsiaTheme="majorEastAsia" w:cstheme="majorBidi"/>
      <w:color w:val="0F4761" w:themeColor="accent1" w:themeShade="BF"/>
      <w:kern w:val="0"/>
      <w:sz w:val="25"/>
      <w:szCs w:val="22"/>
      <w:lang w:val="cy-GB"/>
      <w14:ligatures w14:val="none"/>
    </w:rPr>
  </w:style>
  <w:style w:type="character" w:customStyle="1" w:styleId="Heading6Char">
    <w:name w:val="Heading 6 Char"/>
    <w:basedOn w:val="DefaultParagraphFont"/>
    <w:link w:val="Heading6"/>
    <w:uiPriority w:val="9"/>
    <w:semiHidden/>
    <w:rsid w:val="003A61C8"/>
    <w:rPr>
      <w:rFonts w:eastAsiaTheme="majorEastAsia" w:cstheme="majorBidi"/>
      <w:i/>
      <w:iCs/>
      <w:color w:val="595959" w:themeColor="text1" w:themeTint="A6"/>
      <w:kern w:val="0"/>
      <w:sz w:val="25"/>
      <w:szCs w:val="22"/>
      <w:lang w:val="cy-GB"/>
      <w14:ligatures w14:val="none"/>
    </w:rPr>
  </w:style>
  <w:style w:type="character" w:customStyle="1" w:styleId="Heading7Char">
    <w:name w:val="Heading 7 Char"/>
    <w:basedOn w:val="DefaultParagraphFont"/>
    <w:link w:val="Heading7"/>
    <w:uiPriority w:val="9"/>
    <w:semiHidden/>
    <w:rsid w:val="003A61C8"/>
    <w:rPr>
      <w:rFonts w:eastAsiaTheme="majorEastAsia" w:cstheme="majorBidi"/>
      <w:color w:val="595959" w:themeColor="text1" w:themeTint="A6"/>
      <w:kern w:val="0"/>
      <w:sz w:val="25"/>
      <w:szCs w:val="22"/>
      <w:lang w:val="cy-GB"/>
      <w14:ligatures w14:val="none"/>
    </w:rPr>
  </w:style>
  <w:style w:type="character" w:customStyle="1" w:styleId="Heading8Char">
    <w:name w:val="Heading 8 Char"/>
    <w:basedOn w:val="DefaultParagraphFont"/>
    <w:link w:val="Heading8"/>
    <w:uiPriority w:val="9"/>
    <w:semiHidden/>
    <w:rsid w:val="003A61C8"/>
    <w:rPr>
      <w:rFonts w:eastAsiaTheme="majorEastAsia" w:cstheme="majorBidi"/>
      <w:i/>
      <w:iCs/>
      <w:color w:val="272727" w:themeColor="text1" w:themeTint="D8"/>
      <w:kern w:val="0"/>
      <w:sz w:val="25"/>
      <w:szCs w:val="22"/>
      <w:lang w:val="cy-GB"/>
      <w14:ligatures w14:val="none"/>
    </w:rPr>
  </w:style>
  <w:style w:type="character" w:customStyle="1" w:styleId="Heading9Char">
    <w:name w:val="Heading 9 Char"/>
    <w:basedOn w:val="DefaultParagraphFont"/>
    <w:link w:val="Heading9"/>
    <w:uiPriority w:val="9"/>
    <w:semiHidden/>
    <w:rsid w:val="003A61C8"/>
    <w:rPr>
      <w:rFonts w:eastAsiaTheme="majorEastAsia" w:cstheme="majorBidi"/>
      <w:color w:val="272727" w:themeColor="text1" w:themeTint="D8"/>
      <w:kern w:val="0"/>
      <w:sz w:val="25"/>
      <w:szCs w:val="22"/>
      <w:lang w:val="cy-GB"/>
      <w14:ligatures w14:val="none"/>
    </w:rPr>
  </w:style>
  <w:style w:type="paragraph" w:styleId="Title">
    <w:name w:val="Title"/>
    <w:basedOn w:val="Normal"/>
    <w:next w:val="Normal"/>
    <w:link w:val="TitleChar"/>
    <w:uiPriority w:val="10"/>
    <w:qFormat/>
    <w:rsid w:val="003A61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1C8"/>
    <w:rPr>
      <w:rFonts w:asciiTheme="majorHAnsi" w:eastAsiaTheme="majorEastAsia" w:hAnsiTheme="majorHAnsi" w:cstheme="majorBidi"/>
      <w:spacing w:val="-10"/>
      <w:kern w:val="28"/>
      <w:sz w:val="56"/>
      <w:szCs w:val="56"/>
      <w:lang w:val="cy-GB"/>
      <w14:ligatures w14:val="none"/>
    </w:rPr>
  </w:style>
  <w:style w:type="paragraph" w:styleId="Subtitle">
    <w:name w:val="Subtitle"/>
    <w:basedOn w:val="Normal"/>
    <w:next w:val="Normal"/>
    <w:link w:val="SubtitleChar"/>
    <w:uiPriority w:val="11"/>
    <w:qFormat/>
    <w:rsid w:val="003A61C8"/>
    <w:pPr>
      <w:numPr>
        <w:ilvl w:val="1"/>
      </w:numPr>
      <w:spacing w:after="160"/>
      <w:ind w:left="-113"/>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1C8"/>
    <w:rPr>
      <w:rFonts w:eastAsiaTheme="majorEastAsia" w:cstheme="majorBidi"/>
      <w:color w:val="595959" w:themeColor="text1" w:themeTint="A6"/>
      <w:spacing w:val="15"/>
      <w:kern w:val="0"/>
      <w:sz w:val="28"/>
      <w:szCs w:val="28"/>
      <w:lang w:val="cy-GB"/>
      <w14:ligatures w14:val="none"/>
    </w:rPr>
  </w:style>
  <w:style w:type="paragraph" w:styleId="Quote">
    <w:name w:val="Quote"/>
    <w:basedOn w:val="Normal"/>
    <w:next w:val="Normal"/>
    <w:link w:val="QuoteChar"/>
    <w:uiPriority w:val="29"/>
    <w:qFormat/>
    <w:rsid w:val="003A61C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1C8"/>
    <w:rPr>
      <w:rFonts w:ascii="Manrope" w:hAnsi="Manrope" w:cs="Times New Roman"/>
      <w:i/>
      <w:iCs/>
      <w:color w:val="404040" w:themeColor="text1" w:themeTint="BF"/>
      <w:kern w:val="0"/>
      <w:sz w:val="25"/>
      <w:szCs w:val="22"/>
      <w:lang w:val="cy-GB"/>
      <w14:ligatures w14:val="none"/>
    </w:rPr>
  </w:style>
  <w:style w:type="character" w:styleId="IntenseEmphasis">
    <w:name w:val="Intense Emphasis"/>
    <w:basedOn w:val="DefaultParagraphFont"/>
    <w:uiPriority w:val="21"/>
    <w:qFormat/>
    <w:rsid w:val="003A61C8"/>
    <w:rPr>
      <w:i/>
      <w:iCs/>
      <w:color w:val="0F4761" w:themeColor="accent1" w:themeShade="BF"/>
    </w:rPr>
  </w:style>
  <w:style w:type="paragraph" w:styleId="IntenseQuote">
    <w:name w:val="Intense Quote"/>
    <w:basedOn w:val="Normal"/>
    <w:next w:val="Normal"/>
    <w:link w:val="IntenseQuoteChar"/>
    <w:uiPriority w:val="30"/>
    <w:qFormat/>
    <w:rsid w:val="003A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1C8"/>
    <w:rPr>
      <w:rFonts w:ascii="Manrope" w:hAnsi="Manrope" w:cs="Times New Roman"/>
      <w:i/>
      <w:iCs/>
      <w:color w:val="0F4761" w:themeColor="accent1" w:themeShade="BF"/>
      <w:kern w:val="0"/>
      <w:sz w:val="25"/>
      <w:szCs w:val="22"/>
      <w:lang w:val="cy-GB"/>
      <w14:ligatures w14:val="none"/>
    </w:rPr>
  </w:style>
  <w:style w:type="character" w:styleId="IntenseReference">
    <w:name w:val="Intense Reference"/>
    <w:basedOn w:val="DefaultParagraphFont"/>
    <w:uiPriority w:val="32"/>
    <w:qFormat/>
    <w:rsid w:val="003A61C8"/>
    <w:rPr>
      <w:b/>
      <w:bCs/>
      <w:smallCaps/>
      <w:color w:val="0F4761" w:themeColor="accent1" w:themeShade="BF"/>
      <w:spacing w:val="5"/>
    </w:rPr>
  </w:style>
  <w:style w:type="paragraph" w:styleId="Header">
    <w:name w:val="header"/>
    <w:basedOn w:val="Normal"/>
    <w:link w:val="HeaderChar"/>
    <w:uiPriority w:val="99"/>
    <w:unhideWhenUsed/>
    <w:rsid w:val="003A61C8"/>
    <w:pPr>
      <w:tabs>
        <w:tab w:val="center" w:pos="4513"/>
        <w:tab w:val="right" w:pos="9026"/>
      </w:tabs>
    </w:pPr>
  </w:style>
  <w:style w:type="character" w:customStyle="1" w:styleId="HeaderChar">
    <w:name w:val="Header Char"/>
    <w:basedOn w:val="DefaultParagraphFont"/>
    <w:link w:val="Header"/>
    <w:uiPriority w:val="99"/>
    <w:rsid w:val="003A61C8"/>
    <w:rPr>
      <w:rFonts w:ascii="Manrope" w:hAnsi="Manrope" w:cs="Times New Roman"/>
      <w:color w:val="294054"/>
      <w:kern w:val="0"/>
      <w:sz w:val="25"/>
      <w:szCs w:val="22"/>
      <w:lang w:val="cy-GB"/>
      <w14:ligatures w14:val="none"/>
    </w:rPr>
  </w:style>
  <w:style w:type="paragraph" w:styleId="Footer">
    <w:name w:val="footer"/>
    <w:basedOn w:val="Normal"/>
    <w:link w:val="FooterChar"/>
    <w:uiPriority w:val="99"/>
    <w:unhideWhenUsed/>
    <w:rsid w:val="003A61C8"/>
    <w:pPr>
      <w:tabs>
        <w:tab w:val="center" w:pos="4513"/>
        <w:tab w:val="right" w:pos="9026"/>
      </w:tabs>
    </w:pPr>
  </w:style>
  <w:style w:type="character" w:customStyle="1" w:styleId="FooterChar">
    <w:name w:val="Footer Char"/>
    <w:basedOn w:val="DefaultParagraphFont"/>
    <w:link w:val="Footer"/>
    <w:uiPriority w:val="99"/>
    <w:rsid w:val="003A61C8"/>
    <w:rPr>
      <w:rFonts w:ascii="Manrope" w:hAnsi="Manrope" w:cs="Times New Roman"/>
      <w:color w:val="294054"/>
      <w:kern w:val="0"/>
      <w:sz w:val="25"/>
      <w:szCs w:val="22"/>
      <w:lang w:val="cy-GB"/>
      <w14:ligatures w14:val="none"/>
    </w:rPr>
  </w:style>
  <w:style w:type="table" w:styleId="TableGrid">
    <w:name w:val="Table Grid"/>
    <w:basedOn w:val="TableNormal"/>
    <w:uiPriority w:val="39"/>
    <w:rsid w:val="003A6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mbudsman.wales/wp-content/uploads/2024/10/Policy-on-Declarations-of-Interests-Final-July-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f4f2cf3-1965-4854-95e5-7022addf6530" xsi:nil="true"/>
    <Category xmlns="9f4f2cf3-1965-4854-95e5-7022addf6530" xsi:nil="true"/>
    <SharedWithUsers xmlns="d9b273db-101b-4c4c-8509-ea5e6a2adbed">
      <UserInfo>
        <DisplayName/>
        <AccountId xsi:nil="true"/>
        <AccountType/>
      </UserInfo>
    </SharedWithUsers>
    <lcf76f155ced4ddcb4097134ff3c332f xmlns="9f4f2cf3-1965-4854-95e5-7022addf6530">
      <Terms xmlns="http://schemas.microsoft.com/office/infopath/2007/PartnerControls"/>
    </lcf76f155ced4ddcb4097134ff3c332f>
    <TaxCatchAll xmlns="d9b273db-101b-4c4c-8509-ea5e6a2adb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122638B5A15C4F87ECD1E6B03863C5" ma:contentTypeVersion="19" ma:contentTypeDescription="Create a new document." ma:contentTypeScope="" ma:versionID="59c066831cae2841667890ea1e02e8ff">
  <xsd:schema xmlns:xsd="http://www.w3.org/2001/XMLSchema" xmlns:xs="http://www.w3.org/2001/XMLSchema" xmlns:p="http://schemas.microsoft.com/office/2006/metadata/properties" xmlns:ns2="d9b273db-101b-4c4c-8509-ea5e6a2adbed" xmlns:ns3="9f4f2cf3-1965-4854-95e5-7022addf6530" targetNamespace="http://schemas.microsoft.com/office/2006/metadata/properties" ma:root="true" ma:fieldsID="93e916cae24bd88d67309ad4ef7741d1" ns2:_="" ns3:_="">
    <xsd:import namespace="d9b273db-101b-4c4c-8509-ea5e6a2adbed"/>
    <xsd:import namespace="9f4f2cf3-1965-4854-95e5-7022addf65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DateTaken" minOccurs="0"/>
                <xsd:element ref="ns3:MediaLengthInSeconds" minOccurs="0"/>
                <xsd:element ref="ns3:MediaServiceLocation" minOccurs="0"/>
                <xsd:element ref="ns3:MediaServiceSearchProperties" minOccurs="0"/>
                <xsd:element ref="ns3:Category" minOccurs="0"/>
                <xsd:element ref="ns3: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273db-101b-4c4c-8509-ea5e6a2adb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e5f0bba-e889-49e3-b0c7-1f16ec73dd51}" ma:internalName="TaxCatchAll" ma:showField="CatchAllData" ma:web="d9b273db-101b-4c4c-8509-ea5e6a2adb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4f2cf3-1965-4854-95e5-7022addf65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385aee-c070-4bbe-b648-cda9628601b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ategory" ma:index="23" nillable="true" ma:displayName="Category" ma:format="Dropdown" ma:internalName="Category">
      <xsd:simpleType>
        <xsd:union memberTypes="dms:Text">
          <xsd:simpleType>
            <xsd:restriction base="dms:Choice">
              <xsd:enumeration value="Care Homes"/>
              <xsd:enumeration value="Code of Conduct"/>
              <xsd:enumeration value="Disclosure"/>
              <xsd:enumeration value="Health"/>
              <xsd:enumeration value="House Styles"/>
              <xsd:enumeration value="Investigative / All General"/>
              <xsd:enumeration value="Professional Advice"/>
              <xsd:enumeration value="Quality Assurance"/>
              <xsd:enumeration value="Workpro"/>
            </xsd:restriction>
          </xsd:simpleType>
        </xsd:union>
      </xsd:simpleType>
    </xsd:element>
    <xsd:element name="Date" ma:index="24" nillable="true" ma:displayName="Date" ma:format="DateOnly" ma:indexed="true" ma:internalName="Dat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3F30F0-5036-4843-BF7E-3B0CD506DD16}">
  <ds:schemaRefs>
    <ds:schemaRef ds:uri="http://schemas.microsoft.com/office/2006/metadata/properties"/>
    <ds:schemaRef ds:uri="http://schemas.microsoft.com/office/infopath/2007/PartnerControls"/>
    <ds:schemaRef ds:uri="9f4f2cf3-1965-4854-95e5-7022addf6530"/>
    <ds:schemaRef ds:uri="d9b273db-101b-4c4c-8509-ea5e6a2adbed"/>
  </ds:schemaRefs>
</ds:datastoreItem>
</file>

<file path=customXml/itemProps2.xml><?xml version="1.0" encoding="utf-8"?>
<ds:datastoreItem xmlns:ds="http://schemas.openxmlformats.org/officeDocument/2006/customXml" ds:itemID="{D6FEB348-5A86-4AB1-9C63-CD6B0C8D6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273db-101b-4c4c-8509-ea5e6a2adbed"/>
    <ds:schemaRef ds:uri="9f4f2cf3-1965-4854-95e5-7022addf6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B7B6AC-167D-4FD7-9780-CA879E3AA1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772</Words>
  <Characters>4404</Characters>
  <Application>Microsoft Office Word</Application>
  <DocSecurity>0</DocSecurity>
  <Lines>36</Lines>
  <Paragraphs>10</Paragraphs>
  <ScaleCrop>false</ScaleCrop>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Williams</dc:creator>
  <cp:keywords/>
  <dc:description/>
  <cp:lastModifiedBy>Ffion Jones</cp:lastModifiedBy>
  <cp:revision>2</cp:revision>
  <dcterms:created xsi:type="dcterms:W3CDTF">2026-08-13T08:43:00Z</dcterms:created>
  <dcterms:modified xsi:type="dcterms:W3CDTF">2026-08-13T08:43:00Z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257800</vt:r8>
  </property>
  <property fmtid="{D5CDD505-2E9C-101B-9397-08002B2CF9AE}" pid="3" name="ContentTypeId">
    <vt:lpwstr>0x010100D4122638B5A15C4F87ECD1E6B03863C5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y fmtid="{D5CDD505-2E9C-101B-9397-08002B2CF9AE}" pid="8" name="MediaServiceImageTags">
    <vt:lpwstr/>
  </property>
</Properties>
</file>