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3B73" w14:textId="7BEFDA93" w:rsidR="003A61C8" w:rsidRPr="00DA666E" w:rsidRDefault="003A61C8" w:rsidP="003A61C8">
      <w:pPr>
        <w:widowControl w:val="0"/>
        <w:autoSpaceDE w:val="0"/>
        <w:autoSpaceDN w:val="0"/>
        <w:spacing w:before="4"/>
        <w:ind w:left="0"/>
        <w:rPr>
          <w:rFonts w:eastAsia="Arial" w:cs="Arial"/>
          <w:b/>
          <w:spacing w:val="0"/>
          <w:szCs w:val="24"/>
          <w:lang w:val="en-US"/>
        </w:rPr>
      </w:pPr>
      <w:r w:rsidRPr="00DA666E">
        <w:rPr>
          <w:rFonts w:cs="Arial"/>
          <w:noProof/>
        </w:rPr>
        <mc:AlternateContent>
          <mc:Choice Requires="wpg">
            <w:drawing>
              <wp:anchor distT="0" distB="0" distL="0" distR="0" simplePos="0" relativeHeight="251659264" behindDoc="0" locked="0" layoutInCell="1" allowOverlap="1" wp14:anchorId="702BAD64" wp14:editId="7EE6EBC5">
                <wp:simplePos x="0" y="0"/>
                <wp:positionH relativeFrom="page">
                  <wp:posOffset>823595</wp:posOffset>
                </wp:positionH>
                <wp:positionV relativeFrom="paragraph">
                  <wp:posOffset>195580</wp:posOffset>
                </wp:positionV>
                <wp:extent cx="5947410" cy="287020"/>
                <wp:effectExtent l="4445" t="6985" r="1270" b="1270"/>
                <wp:wrapTopAndBottom/>
                <wp:docPr id="65058808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287020"/>
                          <a:chOff x="1297" y="308"/>
                          <a:chExt cx="9366" cy="452"/>
                        </a:xfrm>
                      </wpg:grpSpPr>
                      <wps:wsp>
                        <wps:cNvPr id="1488236959" name="Line 3"/>
                        <wps:cNvCnPr>
                          <a:cxnSpLocks noChangeShapeType="1"/>
                        </wps:cNvCnPr>
                        <wps:spPr bwMode="auto">
                          <a:xfrm>
                            <a:off x="1302" y="318"/>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2751261" name="Line 4"/>
                        <wps:cNvCnPr>
                          <a:cxnSpLocks noChangeShapeType="1"/>
                        </wps:cNvCnPr>
                        <wps:spPr bwMode="auto">
                          <a:xfrm>
                            <a:off x="1331" y="318"/>
                            <a:ext cx="92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7155323" name="Line 5"/>
                        <wps:cNvCnPr>
                          <a:cxnSpLocks noChangeShapeType="1"/>
                        </wps:cNvCnPr>
                        <wps:spPr bwMode="auto">
                          <a:xfrm>
                            <a:off x="1331" y="337"/>
                            <a:ext cx="92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528066634" name="Line 6"/>
                        <wps:cNvCnPr>
                          <a:cxnSpLocks noChangeShapeType="1"/>
                        </wps:cNvCnPr>
                        <wps:spPr bwMode="auto">
                          <a:xfrm>
                            <a:off x="10595" y="327"/>
                            <a:ext cx="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415907974" name="Line 7"/>
                        <wps:cNvCnPr>
                          <a:cxnSpLocks noChangeShapeType="1"/>
                        </wps:cNvCnPr>
                        <wps:spPr bwMode="auto">
                          <a:xfrm>
                            <a:off x="10576" y="318"/>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0688086" name="Line 8"/>
                        <wps:cNvCnPr>
                          <a:cxnSpLocks noChangeShapeType="1"/>
                        </wps:cNvCnPr>
                        <wps:spPr bwMode="auto">
                          <a:xfrm>
                            <a:off x="1302" y="726"/>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1110853" name="Line 9"/>
                        <wps:cNvCnPr>
                          <a:cxnSpLocks noChangeShapeType="1"/>
                        </wps:cNvCnPr>
                        <wps:spPr bwMode="auto">
                          <a:xfrm>
                            <a:off x="1331" y="740"/>
                            <a:ext cx="9245" cy="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207373977" name="Line 10"/>
                        <wps:cNvCnPr>
                          <a:cxnSpLocks noChangeShapeType="1"/>
                        </wps:cNvCnPr>
                        <wps:spPr bwMode="auto">
                          <a:xfrm>
                            <a:off x="1331" y="706"/>
                            <a:ext cx="92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889311319" name="Line 11"/>
                        <wps:cNvCnPr>
                          <a:cxnSpLocks noChangeShapeType="1"/>
                        </wps:cNvCnPr>
                        <wps:spPr bwMode="auto">
                          <a:xfrm>
                            <a:off x="10604" y="730"/>
                            <a:ext cx="29"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wps:wsp>
                        <wps:cNvPr id="347242212" name="Line 12"/>
                        <wps:cNvCnPr>
                          <a:cxnSpLocks noChangeShapeType="1"/>
                        </wps:cNvCnPr>
                        <wps:spPr bwMode="auto">
                          <a:xfrm>
                            <a:off x="10576" y="745"/>
                            <a:ext cx="57"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015249477" name="Line 13"/>
                        <wps:cNvCnPr>
                          <a:cxnSpLocks noChangeShapeType="1"/>
                        </wps:cNvCnPr>
                        <wps:spPr bwMode="auto">
                          <a:xfrm>
                            <a:off x="10595" y="716"/>
                            <a:ext cx="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922342479" name="Line 14"/>
                        <wps:cNvCnPr>
                          <a:cxnSpLocks noChangeShapeType="1"/>
                        </wps:cNvCnPr>
                        <wps:spPr bwMode="auto">
                          <a:xfrm>
                            <a:off x="10576" y="726"/>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9387989" name="Line 15"/>
                        <wps:cNvCnPr>
                          <a:cxnSpLocks noChangeShapeType="1"/>
                        </wps:cNvCnPr>
                        <wps:spPr bwMode="auto">
                          <a:xfrm>
                            <a:off x="1307" y="313"/>
                            <a:ext cx="0" cy="4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7037245" name="Line 16"/>
                        <wps:cNvCnPr>
                          <a:cxnSpLocks noChangeShapeType="1"/>
                        </wps:cNvCnPr>
                        <wps:spPr bwMode="auto">
                          <a:xfrm>
                            <a:off x="1326" y="332"/>
                            <a:ext cx="0" cy="37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7172420" name="Line 17"/>
                        <wps:cNvCnPr>
                          <a:cxnSpLocks noChangeShapeType="1"/>
                        </wps:cNvCnPr>
                        <wps:spPr bwMode="auto">
                          <a:xfrm>
                            <a:off x="10614" y="342"/>
                            <a:ext cx="0" cy="36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258719764" name="Line 18"/>
                        <wps:cNvCnPr>
                          <a:cxnSpLocks noChangeShapeType="1"/>
                        </wps:cNvCnPr>
                        <wps:spPr bwMode="auto">
                          <a:xfrm>
                            <a:off x="10580" y="332"/>
                            <a:ext cx="0" cy="37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8104229" name="Text Box 19"/>
                        <wps:cNvSpPr txBox="1">
                          <a:spLocks noChangeArrowheads="1"/>
                        </wps:cNvSpPr>
                        <wps:spPr bwMode="auto">
                          <a:xfrm>
                            <a:off x="1316" y="327"/>
                            <a:ext cx="9288"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7BADB" w14:textId="3E8D56BD" w:rsidR="003A61C8" w:rsidRPr="00317C50" w:rsidRDefault="002952ED" w:rsidP="003A61C8">
                              <w:pPr>
                                <w:spacing w:before="33"/>
                                <w:jc w:val="center"/>
                                <w:rPr>
                                  <w:rFonts w:cs="Arial"/>
                                  <w:b/>
                                  <w:sz w:val="28"/>
                                </w:rPr>
                              </w:pPr>
                              <w:r w:rsidRPr="00B648F3">
                                <w:rPr>
                                  <w:rFonts w:cs="Arial"/>
                                  <w:b/>
                                  <w:bCs/>
                                  <w:sz w:val="28"/>
                                  <w:szCs w:val="28"/>
                                </w:rPr>
                                <w:t xml:space="preserve">Advisory Panel </w:t>
                              </w:r>
                              <w:r>
                                <w:rPr>
                                  <w:rFonts w:cs="Arial"/>
                                  <w:b/>
                                  <w:bCs/>
                                  <w:sz w:val="28"/>
                                  <w:szCs w:val="28"/>
                                </w:rPr>
                                <w:t>Review of the Year 2025-2026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02BAD64" id="Group 2" o:spid="_x0000_s1026" style="position:absolute;margin-left:64.85pt;margin-top:15.4pt;width:468.3pt;height:22.6pt;z-index:251659264;mso-wrap-distance-left:0;mso-wrap-distance-right:0;mso-position-horizontal-relative:page" coordorigin="1297,308" coordsize="936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">
                <v:line id="Line 3" o:spid="_x0000_s1027" style="position:absolute;visibility:visible;mso-wrap-style:square" from="1302,318" to="133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" strokeweight=".48pt"/>
                <v:line id="Line 4" o:spid="_x0000_s1028" style="position:absolute;visibility:visible;mso-wrap-style:square" from="1331,318" to="1057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" strokeweight=".48pt"/>
                <v:line id="Line 5" o:spid="_x0000_s1029" style="position:absolute;visibility:visible;mso-wrap-style:square" from="1331,337" to="1057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" strokeweight=".16936mm"/>
                <v:line id="Line 6" o:spid="_x0000_s1030" style="position:absolute;visibility:visible;mso-wrap-style:square" from="10595,327" to="1060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" strokeweight="1.44pt"/>
                <v:line id="Line 7" o:spid="_x0000_s1031" style="position:absolute;visibility:visible;mso-wrap-style:square" from="10576,318" to="1060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" strokeweight=".48pt"/>
                <v:line id="Line 8" o:spid="_x0000_s1032" style="position:absolute;visibility:visible;mso-wrap-style:square" from="1302,726" to="13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" strokeweight=".48pt"/>
                <v:line id="Line 9" o:spid="_x0000_s1033" style="position:absolute;visibility:visible;mso-wrap-style:square" from="1331,740" to="10576,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" strokeweight="1.92pt"/>
                <v:line id="Line 10" o:spid="_x0000_s1034" style="position:absolute;visibility:visible;mso-wrap-style:square" from="1331,706" to="10576,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" strokeweight=".16936mm"/>
                <v:line id="Line 11" o:spid="_x0000_s1035" style="position:absolute;visibility:visible;mso-wrap-style:square" from="10604,730" to="1063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" strokeweight="2.88pt"/>
                <v:line id="Line 12" o:spid="_x0000_s1036" style="position:absolute;visibility:visible;mso-wrap-style:square" from="10576,745" to="106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" strokeweight="1.44pt"/>
                <v:line id="Line 13" o:spid="_x0000_s1037" style="position:absolute;visibility:visible;mso-wrap-style:square" from="10595,716" to="1060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" strokeweight="1.44pt"/>
                <v:line id="Line 14" o:spid="_x0000_s1038" style="position:absolute;visibility:visible;mso-wrap-style:square" from="10576,726" to="1060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" strokeweight=".48pt"/>
                <v:line id="Line 15" o:spid="_x0000_s1039" style="position:absolute;visibility:visible;mso-wrap-style:square" from="1307,313" to="130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" strokeweight=".48pt"/>
                <v:line id="Line 16" o:spid="_x0000_s1040" style="position:absolute;visibility:visible;mso-wrap-style:square" from="1326,332" to="132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" strokeweight=".48pt"/>
                <v:line id="Line 17" o:spid="_x0000_s1041" style="position:absolute;visibility:visible;mso-wrap-style:square" from="10614,342" to="1061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" strokeweight="1.92pt"/>
                <v:line id="Line 18" o:spid="_x0000_s1042" style="position:absolute;visibility:visible;mso-wrap-style:square" from="10580,332" to="10580,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" strokeweight=".48pt"/>
                <v:shapetype id="_x0000_t202" coordsize="21600,21600" o:spt="202" path="m,l,21600r21600,l21600,xe">
                  <v:stroke joinstyle="miter"/>
                  <v:path gradientshapeok="t" o:connecttype="rect"/>
                </v:shapetype>
                <v:shape id="Text Box 19" o:spid="_x0000_s1043" type="#_x0000_t202" style="position:absolute;left:1316;top:327;width:9288;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" filled="f" stroked="f">
                  <v:textbox inset="0,0,0,0">
                    <w:txbxContent>
                      <w:p w14:paraId="56A7BADB" w14:textId="3E8D56BD" w:rsidR="003A61C8" w:rsidRPr="00317C50" w:rsidRDefault="002952ED" w:rsidP="003A61C8">
                        <w:pPr>
                          <w:spacing w:before="33"/>
                          <w:jc w:val="center"/>
                          <w:rPr>
                            <w:rFonts w:cs="Arial"/>
                            <w:b/>
                            <w:sz w:val="28"/>
                          </w:rPr>
                        </w:pPr>
                        <w:r w:rsidRPr="00B648F3">
                          <w:rPr>
                            <w:rFonts w:cs="Arial"/>
                            <w:b/>
                            <w:bCs/>
                            <w:sz w:val="28"/>
                            <w:szCs w:val="28"/>
                          </w:rPr>
                          <w:t xml:space="preserve">Advisory Panel </w:t>
                        </w:r>
                        <w:r>
                          <w:rPr>
                            <w:rFonts w:cs="Arial"/>
                            <w:b/>
                            <w:bCs/>
                            <w:sz w:val="28"/>
                            <w:szCs w:val="28"/>
                          </w:rPr>
                          <w:t>Review of the Year 2025-2026</w:t>
                        </w:r>
                      </w:p>
                    </w:txbxContent>
                  </v:textbox>
                </v:shape>
                <w10:wrap type="topAndBottom" anchorx="page"/>
              </v:group>
            </w:pict>
          </mc:Fallback>
        </mc:AlternateContent>
      </w:r>
    </w:p>
    <w:p w14:paraId="2F3D29B4" w14:textId="77777777" w:rsidR="00D14313" w:rsidRPr="00434E2E" w:rsidRDefault="00D14313" w:rsidP="00D14313">
      <w:pPr>
        <w:pStyle w:val="Default"/>
        <w:ind w:left="709" w:hanging="567"/>
        <w:rPr>
          <w:b/>
          <w:bCs/>
          <w:sz w:val="25"/>
          <w:szCs w:val="25"/>
        </w:rPr>
      </w:pPr>
      <w:bookmarkStart w:id="0" w:name="_Hlk50013861"/>
    </w:p>
    <w:p w14:paraId="58759E87" w14:textId="77777777" w:rsidR="00D14313" w:rsidRPr="00434E2E" w:rsidRDefault="00D14313" w:rsidP="00D14313">
      <w:pPr>
        <w:pStyle w:val="Default"/>
        <w:numPr>
          <w:ilvl w:val="0"/>
          <w:numId w:val="16"/>
        </w:numPr>
        <w:spacing w:after="120"/>
        <w:ind w:left="709" w:hanging="567"/>
        <w:rPr>
          <w:b/>
          <w:bCs/>
          <w:sz w:val="25"/>
          <w:szCs w:val="25"/>
        </w:rPr>
      </w:pPr>
      <w:r w:rsidRPr="00434E2E">
        <w:rPr>
          <w:b/>
          <w:bCs/>
          <w:sz w:val="25"/>
          <w:szCs w:val="25"/>
        </w:rPr>
        <w:t xml:space="preserve">Background </w:t>
      </w:r>
    </w:p>
    <w:p w14:paraId="334F8D77" w14:textId="7A10584F" w:rsidR="00D14313" w:rsidRPr="00434E2E" w:rsidRDefault="00D14313" w:rsidP="00D14313">
      <w:pPr>
        <w:pStyle w:val="Default"/>
        <w:numPr>
          <w:ilvl w:val="1"/>
          <w:numId w:val="16"/>
        </w:numPr>
        <w:ind w:left="709" w:right="140" w:hanging="567"/>
        <w:rPr>
          <w:sz w:val="25"/>
          <w:szCs w:val="25"/>
        </w:rPr>
      </w:pPr>
      <w:r w:rsidRPr="00434E2E">
        <w:rPr>
          <w:sz w:val="25"/>
          <w:szCs w:val="25"/>
        </w:rPr>
        <w:t>This paper reviews the effectiveness and work of the Advisory Panel (“the</w:t>
      </w:r>
      <w:r>
        <w:rPr>
          <w:sz w:val="25"/>
          <w:szCs w:val="25"/>
        </w:rPr>
        <w:t> </w:t>
      </w:r>
      <w:r w:rsidRPr="00434E2E">
        <w:rPr>
          <w:sz w:val="25"/>
          <w:szCs w:val="25"/>
        </w:rPr>
        <w:t>Panel”) during 202</w:t>
      </w:r>
      <w:r w:rsidR="00EB2E78">
        <w:rPr>
          <w:sz w:val="25"/>
          <w:szCs w:val="25"/>
        </w:rPr>
        <w:t>5</w:t>
      </w:r>
      <w:r w:rsidRPr="00434E2E">
        <w:rPr>
          <w:sz w:val="25"/>
          <w:szCs w:val="25"/>
        </w:rPr>
        <w:t>-202</w:t>
      </w:r>
      <w:r w:rsidR="00EB2E78">
        <w:rPr>
          <w:sz w:val="25"/>
          <w:szCs w:val="25"/>
        </w:rPr>
        <w:t>6</w:t>
      </w:r>
      <w:r w:rsidRPr="00434E2E">
        <w:rPr>
          <w:sz w:val="25"/>
          <w:szCs w:val="25"/>
        </w:rPr>
        <w:t xml:space="preserve">.  As with the annual reviews of previous years, it takes account of the views expressed by Panel Members (“Members”) in the self-assessment appraisal forms completed during May 2026. </w:t>
      </w:r>
    </w:p>
    <w:p w14:paraId="0DF2E1B4" w14:textId="77777777" w:rsidR="00D14313" w:rsidRPr="00434E2E" w:rsidRDefault="00D14313" w:rsidP="00D14313">
      <w:pPr>
        <w:pStyle w:val="Default"/>
        <w:ind w:left="709" w:hanging="567"/>
        <w:rPr>
          <w:b/>
          <w:bCs/>
          <w:sz w:val="25"/>
          <w:szCs w:val="25"/>
        </w:rPr>
      </w:pPr>
    </w:p>
    <w:p w14:paraId="39C97734" w14:textId="77777777" w:rsidR="00D14313" w:rsidRPr="00434E2E" w:rsidRDefault="00D14313" w:rsidP="00D14313">
      <w:pPr>
        <w:pStyle w:val="Default"/>
        <w:numPr>
          <w:ilvl w:val="0"/>
          <w:numId w:val="16"/>
        </w:numPr>
        <w:spacing w:after="120"/>
        <w:ind w:left="709" w:hanging="567"/>
        <w:rPr>
          <w:b/>
          <w:bCs/>
          <w:sz w:val="25"/>
          <w:szCs w:val="25"/>
        </w:rPr>
      </w:pPr>
      <w:r w:rsidRPr="00434E2E">
        <w:rPr>
          <w:b/>
          <w:bCs/>
          <w:sz w:val="25"/>
          <w:szCs w:val="25"/>
        </w:rPr>
        <w:t xml:space="preserve">The Role of the Advisory Panel </w:t>
      </w:r>
    </w:p>
    <w:p w14:paraId="00EEE44E" w14:textId="77777777" w:rsidR="00D14313" w:rsidRDefault="00D14313" w:rsidP="003026B7">
      <w:pPr>
        <w:pStyle w:val="Default"/>
        <w:numPr>
          <w:ilvl w:val="1"/>
          <w:numId w:val="16"/>
        </w:numPr>
        <w:ind w:left="709" w:right="-1" w:hanging="567"/>
        <w:rPr>
          <w:sz w:val="25"/>
          <w:szCs w:val="25"/>
        </w:rPr>
      </w:pPr>
      <w:r w:rsidRPr="00434E2E">
        <w:rPr>
          <w:sz w:val="25"/>
          <w:szCs w:val="25"/>
        </w:rPr>
        <w:t xml:space="preserve">The Panel is a non-statutory forum whose main role is to provide support and advice to the Ombudsman in providing leadership and good governance of the office of the Public Services Ombudsman for Wales (“PSOW”).  The Members’ varied experience provides the Ombudsman (who is corporation sole) with objective external perspective and advice on the development of policy and practice, strategic direction and scrutiny of the PSOW’s performance. </w:t>
      </w:r>
    </w:p>
    <w:p w14:paraId="67B932B7" w14:textId="77777777" w:rsidR="00D14313" w:rsidRDefault="00D14313" w:rsidP="00D14313">
      <w:pPr>
        <w:pStyle w:val="Default"/>
        <w:ind w:left="709" w:right="140" w:hanging="567"/>
        <w:rPr>
          <w:sz w:val="25"/>
          <w:szCs w:val="25"/>
        </w:rPr>
      </w:pPr>
    </w:p>
    <w:p w14:paraId="46DB8108" w14:textId="77777777" w:rsidR="00D14313" w:rsidRPr="006B1774" w:rsidRDefault="00D14313" w:rsidP="00D14313">
      <w:pPr>
        <w:pStyle w:val="Default"/>
        <w:numPr>
          <w:ilvl w:val="1"/>
          <w:numId w:val="16"/>
        </w:numPr>
        <w:ind w:left="709" w:right="140" w:hanging="567"/>
        <w:rPr>
          <w:sz w:val="25"/>
          <w:szCs w:val="25"/>
        </w:rPr>
      </w:pPr>
      <w:r w:rsidRPr="006B1774">
        <w:rPr>
          <w:sz w:val="25"/>
          <w:szCs w:val="25"/>
        </w:rPr>
        <w:t xml:space="preserve">The Terms of Reference for the Panel, which are regularly reviewed are set out in Appendix A. </w:t>
      </w:r>
    </w:p>
    <w:p w14:paraId="6DF1DA15" w14:textId="77777777" w:rsidR="00D14313" w:rsidRPr="00434E2E" w:rsidRDefault="00D14313" w:rsidP="00D14313">
      <w:pPr>
        <w:pStyle w:val="Default"/>
        <w:ind w:left="709" w:hanging="567"/>
        <w:rPr>
          <w:color w:val="auto"/>
          <w:sz w:val="25"/>
          <w:szCs w:val="25"/>
        </w:rPr>
      </w:pPr>
    </w:p>
    <w:p w14:paraId="72485116" w14:textId="77777777" w:rsidR="00D14313" w:rsidRPr="00434E2E" w:rsidRDefault="00D14313" w:rsidP="00D14313">
      <w:pPr>
        <w:pStyle w:val="Default"/>
        <w:numPr>
          <w:ilvl w:val="0"/>
          <w:numId w:val="16"/>
        </w:numPr>
        <w:spacing w:after="120"/>
        <w:ind w:left="709" w:hanging="567"/>
        <w:rPr>
          <w:b/>
          <w:bCs/>
          <w:color w:val="auto"/>
          <w:sz w:val="25"/>
          <w:szCs w:val="25"/>
        </w:rPr>
      </w:pPr>
      <w:r w:rsidRPr="00434E2E">
        <w:rPr>
          <w:b/>
          <w:bCs/>
          <w:color w:val="auto"/>
          <w:sz w:val="25"/>
          <w:szCs w:val="25"/>
        </w:rPr>
        <w:t xml:space="preserve">Membership </w:t>
      </w:r>
    </w:p>
    <w:p w14:paraId="5B5BA3C3" w14:textId="4679B2E2" w:rsidR="00D14313" w:rsidRPr="00434E2E" w:rsidRDefault="00D14313" w:rsidP="003026B7">
      <w:pPr>
        <w:pStyle w:val="Default"/>
        <w:numPr>
          <w:ilvl w:val="1"/>
          <w:numId w:val="16"/>
        </w:numPr>
        <w:ind w:left="709" w:right="424" w:hanging="567"/>
        <w:rPr>
          <w:sz w:val="25"/>
          <w:szCs w:val="25"/>
        </w:rPr>
      </w:pPr>
      <w:r w:rsidRPr="00434E2E">
        <w:rPr>
          <w:sz w:val="25"/>
          <w:szCs w:val="25"/>
        </w:rPr>
        <w:t xml:space="preserve">Membership comprises the Ombudsman and a minimum of </w:t>
      </w:r>
      <w:r w:rsidR="003026B7">
        <w:rPr>
          <w:sz w:val="25"/>
          <w:szCs w:val="25"/>
        </w:rPr>
        <w:t>4</w:t>
      </w:r>
      <w:r w:rsidRPr="00434E2E">
        <w:rPr>
          <w:sz w:val="25"/>
          <w:szCs w:val="25"/>
        </w:rPr>
        <w:t xml:space="preserve"> and maximum of </w:t>
      </w:r>
      <w:r w:rsidR="003026B7">
        <w:rPr>
          <w:sz w:val="25"/>
          <w:szCs w:val="25"/>
        </w:rPr>
        <w:t>8</w:t>
      </w:r>
      <w:r w:rsidRPr="00434E2E">
        <w:rPr>
          <w:sz w:val="25"/>
          <w:szCs w:val="25"/>
        </w:rPr>
        <w:t xml:space="preserve"> independent external members (who offer specific skills and experience sought by the Ombudsman and may include someone from another ombudsman office).  In addition, up to </w:t>
      </w:r>
      <w:r w:rsidR="003026B7">
        <w:rPr>
          <w:sz w:val="25"/>
          <w:szCs w:val="25"/>
        </w:rPr>
        <w:t>2</w:t>
      </w:r>
      <w:r w:rsidRPr="00434E2E">
        <w:rPr>
          <w:sz w:val="25"/>
          <w:szCs w:val="25"/>
        </w:rPr>
        <w:t xml:space="preserve"> co-opted members may be included in the membership. </w:t>
      </w:r>
    </w:p>
    <w:p w14:paraId="65A669E5" w14:textId="77777777" w:rsidR="00D14313" w:rsidRPr="00434E2E" w:rsidRDefault="00D14313" w:rsidP="00D14313">
      <w:pPr>
        <w:ind w:left="709" w:hanging="567"/>
        <w:rPr>
          <w:rFonts w:cs="Arial"/>
          <w:sz w:val="25"/>
          <w:szCs w:val="25"/>
        </w:rPr>
      </w:pPr>
    </w:p>
    <w:p w14:paraId="3C397246" w14:textId="77777777" w:rsidR="00D14313" w:rsidRPr="00434E2E" w:rsidRDefault="00D14313" w:rsidP="00D14313">
      <w:pPr>
        <w:pStyle w:val="Default"/>
        <w:numPr>
          <w:ilvl w:val="1"/>
          <w:numId w:val="16"/>
        </w:numPr>
        <w:ind w:left="709" w:right="140" w:hanging="567"/>
        <w:rPr>
          <w:sz w:val="25"/>
          <w:szCs w:val="25"/>
        </w:rPr>
      </w:pPr>
      <w:r w:rsidRPr="00434E2E">
        <w:rPr>
          <w:sz w:val="25"/>
          <w:szCs w:val="25"/>
        </w:rPr>
        <w:t xml:space="preserve">The Ombudsman attends the meetings of the Panel, and the Executive Director Casework &amp; Legal acts as Secretary to the Panel.  </w:t>
      </w:r>
    </w:p>
    <w:p w14:paraId="02E1B97B" w14:textId="77777777" w:rsidR="00D14313" w:rsidRPr="00434E2E" w:rsidRDefault="00D14313" w:rsidP="00D14313">
      <w:pPr>
        <w:pStyle w:val="Default"/>
        <w:ind w:left="709" w:right="140" w:hanging="567"/>
        <w:rPr>
          <w:sz w:val="25"/>
          <w:szCs w:val="25"/>
        </w:rPr>
      </w:pPr>
    </w:p>
    <w:p w14:paraId="28955331" w14:textId="77777777" w:rsidR="00D14313" w:rsidRPr="00434E2E" w:rsidRDefault="00D14313" w:rsidP="00D14313">
      <w:pPr>
        <w:pStyle w:val="Default"/>
        <w:numPr>
          <w:ilvl w:val="1"/>
          <w:numId w:val="16"/>
        </w:numPr>
        <w:ind w:left="709" w:right="140" w:hanging="567"/>
        <w:rPr>
          <w:sz w:val="25"/>
          <w:szCs w:val="25"/>
        </w:rPr>
      </w:pPr>
      <w:r w:rsidRPr="00434E2E">
        <w:rPr>
          <w:sz w:val="25"/>
          <w:szCs w:val="25"/>
        </w:rPr>
        <w:t>The membership of the Panel during the year has been as follows:</w:t>
      </w:r>
    </w:p>
    <w:p w14:paraId="03A5386D" w14:textId="77777777" w:rsidR="00D14313" w:rsidRPr="00434E2E" w:rsidRDefault="00D14313" w:rsidP="00D14313">
      <w:pPr>
        <w:ind w:left="709" w:hanging="567"/>
        <w:rPr>
          <w:rFonts w:cs="Arial"/>
          <w:sz w:val="25"/>
          <w:szCs w:val="25"/>
        </w:rPr>
      </w:pPr>
    </w:p>
    <w:p w14:paraId="74726BDC" w14:textId="77777777" w:rsidR="00D14313" w:rsidRPr="00B45BB7" w:rsidRDefault="00D14313" w:rsidP="00D14313">
      <w:pPr>
        <w:pStyle w:val="ListParagraph"/>
        <w:numPr>
          <w:ilvl w:val="0"/>
          <w:numId w:val="14"/>
        </w:numPr>
        <w:spacing w:after="120"/>
        <w:ind w:hanging="357"/>
        <w:contextualSpacing w:val="0"/>
        <w:rPr>
          <w:rFonts w:eastAsiaTheme="minorHAnsi" w:cs="Arial"/>
          <w:color w:val="000000"/>
          <w:spacing w:val="0"/>
          <w:sz w:val="25"/>
          <w:szCs w:val="25"/>
        </w:rPr>
      </w:pPr>
      <w:r w:rsidRPr="00B45BB7">
        <w:rPr>
          <w:rFonts w:eastAsiaTheme="minorHAnsi" w:cs="Arial"/>
          <w:color w:val="000000"/>
          <w:spacing w:val="0"/>
          <w:sz w:val="25"/>
          <w:szCs w:val="25"/>
        </w:rPr>
        <w:t>Dr Jane Martin CBE (Chair until July 2025)</w:t>
      </w:r>
    </w:p>
    <w:p w14:paraId="64A0D4F3" w14:textId="77777777" w:rsidR="00D14313" w:rsidRPr="00B45BB7" w:rsidRDefault="00D14313" w:rsidP="00D14313">
      <w:pPr>
        <w:pStyle w:val="ListParagraph"/>
        <w:numPr>
          <w:ilvl w:val="0"/>
          <w:numId w:val="14"/>
        </w:numPr>
        <w:spacing w:after="120"/>
        <w:ind w:hanging="357"/>
        <w:contextualSpacing w:val="0"/>
        <w:rPr>
          <w:rFonts w:eastAsiaTheme="minorHAnsi" w:cs="Arial"/>
          <w:color w:val="000000"/>
          <w:spacing w:val="0"/>
          <w:sz w:val="25"/>
          <w:szCs w:val="25"/>
        </w:rPr>
      </w:pPr>
      <w:r w:rsidRPr="00B45BB7">
        <w:rPr>
          <w:rFonts w:eastAsiaTheme="minorHAnsi" w:cs="Arial"/>
          <w:color w:val="000000"/>
          <w:spacing w:val="0"/>
          <w:sz w:val="25"/>
          <w:szCs w:val="25"/>
        </w:rPr>
        <w:t>Ms Nia Roberts (Chair from October 2025, previously Vice Chair)</w:t>
      </w:r>
    </w:p>
    <w:p w14:paraId="09165C33" w14:textId="77777777" w:rsidR="00D14313" w:rsidRPr="00B45BB7" w:rsidRDefault="00D14313" w:rsidP="00D14313">
      <w:pPr>
        <w:pStyle w:val="ListParagraph"/>
        <w:numPr>
          <w:ilvl w:val="0"/>
          <w:numId w:val="14"/>
        </w:numPr>
        <w:spacing w:after="120"/>
        <w:ind w:hanging="357"/>
        <w:contextualSpacing w:val="0"/>
        <w:rPr>
          <w:rFonts w:eastAsiaTheme="minorHAnsi" w:cs="Arial"/>
          <w:color w:val="000000"/>
          <w:spacing w:val="0"/>
          <w:sz w:val="25"/>
          <w:szCs w:val="25"/>
        </w:rPr>
      </w:pPr>
      <w:r w:rsidRPr="00B45BB7">
        <w:rPr>
          <w:rFonts w:eastAsiaTheme="minorHAnsi" w:cs="Arial"/>
          <w:color w:val="000000"/>
          <w:spacing w:val="0"/>
          <w:sz w:val="25"/>
          <w:szCs w:val="25"/>
        </w:rPr>
        <w:t>Ms Felicity Mitchell (Vice Chair from October 2025)</w:t>
      </w:r>
    </w:p>
    <w:p w14:paraId="39DBD5E9" w14:textId="77777777" w:rsidR="00D14313" w:rsidRPr="00B45BB7" w:rsidRDefault="00D14313" w:rsidP="00D14313">
      <w:pPr>
        <w:pStyle w:val="ListParagraph"/>
        <w:numPr>
          <w:ilvl w:val="0"/>
          <w:numId w:val="14"/>
        </w:numPr>
        <w:spacing w:after="120"/>
        <w:ind w:hanging="357"/>
        <w:contextualSpacing w:val="0"/>
        <w:rPr>
          <w:rFonts w:eastAsiaTheme="minorHAnsi" w:cs="Arial"/>
          <w:color w:val="000000"/>
          <w:spacing w:val="0"/>
          <w:sz w:val="25"/>
          <w:szCs w:val="25"/>
        </w:rPr>
      </w:pPr>
      <w:r w:rsidRPr="00B45BB7">
        <w:rPr>
          <w:rFonts w:eastAsiaTheme="minorHAnsi" w:cs="Arial"/>
          <w:color w:val="000000"/>
          <w:spacing w:val="0"/>
          <w:sz w:val="25"/>
          <w:szCs w:val="25"/>
        </w:rPr>
        <w:t xml:space="preserve">Mr Mike Usher </w:t>
      </w:r>
    </w:p>
    <w:p w14:paraId="41AA2D20" w14:textId="77777777" w:rsidR="00D14313" w:rsidRPr="00B45BB7" w:rsidRDefault="00D14313" w:rsidP="00D14313">
      <w:pPr>
        <w:pStyle w:val="ListParagraph"/>
        <w:numPr>
          <w:ilvl w:val="0"/>
          <w:numId w:val="14"/>
        </w:numPr>
        <w:spacing w:after="120"/>
        <w:ind w:hanging="357"/>
        <w:contextualSpacing w:val="0"/>
        <w:rPr>
          <w:rFonts w:eastAsiaTheme="minorHAnsi" w:cs="Arial"/>
          <w:color w:val="000000"/>
          <w:spacing w:val="0"/>
          <w:sz w:val="25"/>
          <w:szCs w:val="25"/>
        </w:rPr>
      </w:pPr>
      <w:r w:rsidRPr="00B45BB7">
        <w:rPr>
          <w:rFonts w:eastAsiaTheme="minorHAnsi" w:cs="Arial"/>
          <w:color w:val="000000"/>
          <w:spacing w:val="0"/>
          <w:sz w:val="25"/>
          <w:szCs w:val="25"/>
        </w:rPr>
        <w:t>Ms Carys Evans</w:t>
      </w:r>
    </w:p>
    <w:p w14:paraId="38920A87" w14:textId="77777777" w:rsidR="00D14313" w:rsidRPr="00B45BB7" w:rsidRDefault="00D14313" w:rsidP="00D14313">
      <w:pPr>
        <w:pStyle w:val="ListParagraph"/>
        <w:numPr>
          <w:ilvl w:val="0"/>
          <w:numId w:val="14"/>
        </w:numPr>
        <w:spacing w:after="120"/>
        <w:ind w:hanging="357"/>
        <w:contextualSpacing w:val="0"/>
        <w:rPr>
          <w:rFonts w:eastAsiaTheme="minorHAnsi" w:cs="Arial"/>
          <w:color w:val="000000"/>
          <w:spacing w:val="0"/>
          <w:sz w:val="25"/>
          <w:szCs w:val="25"/>
        </w:rPr>
      </w:pPr>
      <w:r w:rsidRPr="00B45BB7">
        <w:rPr>
          <w:rFonts w:eastAsiaTheme="minorHAnsi" w:cs="Arial"/>
          <w:color w:val="000000"/>
          <w:spacing w:val="0"/>
          <w:sz w:val="25"/>
          <w:szCs w:val="25"/>
        </w:rPr>
        <w:t>Mrs Sue Phelps</w:t>
      </w:r>
    </w:p>
    <w:p w14:paraId="55AAB814" w14:textId="77777777" w:rsidR="00D14313" w:rsidRPr="00B45BB7" w:rsidRDefault="00D14313" w:rsidP="00D14313">
      <w:pPr>
        <w:pStyle w:val="ListParagraph"/>
        <w:numPr>
          <w:ilvl w:val="0"/>
          <w:numId w:val="14"/>
        </w:numPr>
        <w:spacing w:after="120"/>
        <w:ind w:hanging="357"/>
        <w:contextualSpacing w:val="0"/>
        <w:rPr>
          <w:rFonts w:eastAsiaTheme="minorHAnsi" w:cs="Arial"/>
          <w:color w:val="000000"/>
          <w:spacing w:val="0"/>
          <w:sz w:val="25"/>
          <w:szCs w:val="25"/>
        </w:rPr>
      </w:pPr>
      <w:r w:rsidRPr="00B45BB7">
        <w:rPr>
          <w:rFonts w:eastAsiaTheme="minorHAnsi" w:cs="Arial"/>
          <w:color w:val="000000"/>
          <w:spacing w:val="0"/>
          <w:sz w:val="25"/>
          <w:szCs w:val="25"/>
        </w:rPr>
        <w:t>Mrs Bernie Davies (resigned October 2025)</w:t>
      </w:r>
    </w:p>
    <w:p w14:paraId="1164CBB5" w14:textId="77777777" w:rsidR="00D14313" w:rsidRPr="00B45BB7" w:rsidRDefault="00D14313" w:rsidP="00D14313">
      <w:pPr>
        <w:pStyle w:val="ListParagraph"/>
        <w:numPr>
          <w:ilvl w:val="0"/>
          <w:numId w:val="14"/>
        </w:numPr>
        <w:rPr>
          <w:rFonts w:eastAsiaTheme="minorHAnsi" w:cs="Arial"/>
          <w:color w:val="000000"/>
          <w:spacing w:val="0"/>
          <w:sz w:val="25"/>
          <w:szCs w:val="25"/>
        </w:rPr>
      </w:pPr>
      <w:r w:rsidRPr="00B45BB7">
        <w:rPr>
          <w:rFonts w:eastAsiaTheme="minorHAnsi" w:cs="Arial"/>
          <w:color w:val="000000"/>
          <w:spacing w:val="0"/>
          <w:sz w:val="25"/>
          <w:szCs w:val="25"/>
        </w:rPr>
        <w:t>Mr Dave Tosh (from February 2026)</w:t>
      </w:r>
    </w:p>
    <w:p w14:paraId="62E79C91" w14:textId="77777777" w:rsidR="00D14313" w:rsidRPr="00434E2E" w:rsidRDefault="00D14313" w:rsidP="00D14313">
      <w:pPr>
        <w:ind w:left="709" w:hanging="567"/>
        <w:rPr>
          <w:rFonts w:cs="Arial"/>
          <w:sz w:val="25"/>
          <w:szCs w:val="25"/>
        </w:rPr>
      </w:pPr>
    </w:p>
    <w:p w14:paraId="6A6E6142" w14:textId="77777777" w:rsidR="00D14313" w:rsidRDefault="00D14313" w:rsidP="00D14313">
      <w:pPr>
        <w:pStyle w:val="Default"/>
        <w:numPr>
          <w:ilvl w:val="1"/>
          <w:numId w:val="16"/>
        </w:numPr>
        <w:ind w:left="709" w:right="140" w:hanging="567"/>
        <w:rPr>
          <w:sz w:val="25"/>
          <w:szCs w:val="25"/>
        </w:rPr>
      </w:pPr>
      <w:r w:rsidRPr="00434E2E">
        <w:rPr>
          <w:sz w:val="25"/>
          <w:szCs w:val="25"/>
        </w:rPr>
        <w:lastRenderedPageBreak/>
        <w:t>Jane Martin held the position of Chair until her term of office came to an end in July 2025, when the then Vice Chair, Nia Roberts took up the position of Chair.  Felicity Mitchell was appointed as Vice Chair in October 2025.</w:t>
      </w:r>
    </w:p>
    <w:p w14:paraId="003B5069" w14:textId="77777777" w:rsidR="00A66EA2" w:rsidRDefault="00A66EA2" w:rsidP="00A66EA2">
      <w:pPr>
        <w:pStyle w:val="Default"/>
        <w:ind w:left="142" w:right="140"/>
        <w:rPr>
          <w:sz w:val="25"/>
          <w:szCs w:val="25"/>
        </w:rPr>
      </w:pPr>
    </w:p>
    <w:p w14:paraId="40B56ABC" w14:textId="77777777" w:rsidR="00D14313" w:rsidRPr="00434E2E" w:rsidRDefault="00D14313" w:rsidP="00D14313">
      <w:pPr>
        <w:pStyle w:val="Default"/>
        <w:numPr>
          <w:ilvl w:val="1"/>
          <w:numId w:val="16"/>
        </w:numPr>
        <w:ind w:left="709" w:right="140" w:hanging="567"/>
        <w:rPr>
          <w:sz w:val="25"/>
          <w:szCs w:val="25"/>
        </w:rPr>
      </w:pPr>
      <w:r w:rsidRPr="00434E2E">
        <w:rPr>
          <w:sz w:val="25"/>
          <w:szCs w:val="25"/>
        </w:rPr>
        <w:t xml:space="preserve">Further information about the Members can be found </w:t>
      </w:r>
      <w:hyperlink r:id="rId11" w:history="1">
        <w:r w:rsidRPr="00754EC0">
          <w:rPr>
            <w:rStyle w:val="Hyperlink"/>
            <w:color w:val="0563C1"/>
            <w:sz w:val="25"/>
            <w:szCs w:val="25"/>
          </w:rPr>
          <w:t>here</w:t>
        </w:r>
      </w:hyperlink>
      <w:r w:rsidRPr="00434E2E">
        <w:rPr>
          <w:sz w:val="25"/>
          <w:szCs w:val="25"/>
        </w:rPr>
        <w:t>.</w:t>
      </w:r>
    </w:p>
    <w:p w14:paraId="5116D552" w14:textId="77777777" w:rsidR="00D14313" w:rsidRPr="00434E2E" w:rsidRDefault="00D14313" w:rsidP="00D14313">
      <w:pPr>
        <w:ind w:left="709" w:hanging="567"/>
        <w:rPr>
          <w:rFonts w:cs="Arial"/>
          <w:sz w:val="25"/>
          <w:szCs w:val="25"/>
        </w:rPr>
      </w:pPr>
    </w:p>
    <w:p w14:paraId="740298A2" w14:textId="77777777" w:rsidR="00D14313" w:rsidRPr="00434E2E" w:rsidRDefault="00D14313" w:rsidP="00D14313">
      <w:pPr>
        <w:pStyle w:val="Default"/>
        <w:numPr>
          <w:ilvl w:val="0"/>
          <w:numId w:val="16"/>
        </w:numPr>
        <w:spacing w:after="120"/>
        <w:ind w:left="709" w:hanging="567"/>
        <w:rPr>
          <w:b/>
          <w:bCs/>
          <w:color w:val="auto"/>
          <w:sz w:val="25"/>
          <w:szCs w:val="25"/>
        </w:rPr>
      </w:pPr>
      <w:r w:rsidRPr="00434E2E">
        <w:rPr>
          <w:b/>
          <w:bCs/>
          <w:color w:val="auto"/>
          <w:sz w:val="25"/>
          <w:szCs w:val="25"/>
        </w:rPr>
        <w:t xml:space="preserve">Meetings </w:t>
      </w:r>
    </w:p>
    <w:p w14:paraId="22A663A2" w14:textId="77777777" w:rsidR="00D14313" w:rsidRPr="00434E2E" w:rsidRDefault="00D14313" w:rsidP="00D14313">
      <w:pPr>
        <w:pStyle w:val="Default"/>
        <w:numPr>
          <w:ilvl w:val="1"/>
          <w:numId w:val="16"/>
        </w:numPr>
        <w:ind w:left="709" w:right="140" w:hanging="567"/>
        <w:rPr>
          <w:color w:val="auto"/>
          <w:sz w:val="25"/>
          <w:szCs w:val="25"/>
        </w:rPr>
      </w:pPr>
      <w:r w:rsidRPr="00434E2E">
        <w:rPr>
          <w:color w:val="auto"/>
          <w:sz w:val="25"/>
          <w:szCs w:val="25"/>
        </w:rPr>
        <w:t>Members have continued to demonstrate their commitment to the role with all Members having an excellent attendance record in respect of the meetings held over the past year.  Full attendance for the year was 4 meetings and attendance by Members was as follows:</w:t>
      </w:r>
    </w:p>
    <w:p w14:paraId="6448FD2A" w14:textId="77777777" w:rsidR="00D14313" w:rsidRPr="00434E2E" w:rsidRDefault="00D14313" w:rsidP="00D14313">
      <w:pPr>
        <w:pStyle w:val="Default"/>
        <w:ind w:left="709" w:hanging="567"/>
        <w:rPr>
          <w:color w:val="auto"/>
          <w:sz w:val="25"/>
          <w:szCs w:val="25"/>
        </w:rPr>
      </w:pPr>
    </w:p>
    <w:tbl>
      <w:tblPr>
        <w:tblStyle w:val="TableGrid"/>
        <w:tblW w:w="0" w:type="auto"/>
        <w:tblInd w:w="817" w:type="dxa"/>
        <w:tblLook w:val="04A0" w:firstRow="1" w:lastRow="0" w:firstColumn="1" w:lastColumn="0" w:noHBand="0" w:noVBand="1"/>
      </w:tblPr>
      <w:tblGrid>
        <w:gridCol w:w="3431"/>
        <w:gridCol w:w="3113"/>
        <w:gridCol w:w="1990"/>
      </w:tblGrid>
      <w:tr w:rsidR="00D14313" w:rsidRPr="00434E2E" w14:paraId="50525AFD" w14:textId="77777777" w:rsidTr="00B63189">
        <w:tc>
          <w:tcPr>
            <w:tcW w:w="3431" w:type="dxa"/>
            <w:shd w:val="pct20" w:color="auto" w:fill="auto"/>
          </w:tcPr>
          <w:p w14:paraId="2E66668E" w14:textId="77777777" w:rsidR="00D14313" w:rsidRPr="00434E2E" w:rsidRDefault="00D14313" w:rsidP="00B63189">
            <w:pPr>
              <w:spacing w:after="120"/>
              <w:ind w:left="709" w:hanging="567"/>
              <w:jc w:val="center"/>
              <w:rPr>
                <w:rFonts w:cs="Arial"/>
                <w:b/>
                <w:sz w:val="25"/>
                <w:szCs w:val="25"/>
              </w:rPr>
            </w:pPr>
            <w:r w:rsidRPr="00434E2E">
              <w:rPr>
                <w:rFonts w:cs="Arial"/>
                <w:b/>
                <w:sz w:val="25"/>
                <w:szCs w:val="25"/>
              </w:rPr>
              <w:t>Panel Member</w:t>
            </w:r>
          </w:p>
        </w:tc>
        <w:tc>
          <w:tcPr>
            <w:tcW w:w="3113" w:type="dxa"/>
            <w:shd w:val="pct20" w:color="auto" w:fill="auto"/>
          </w:tcPr>
          <w:p w14:paraId="29791248" w14:textId="77777777" w:rsidR="00D14313" w:rsidRPr="00434E2E" w:rsidRDefault="00D14313" w:rsidP="00B63189">
            <w:pPr>
              <w:spacing w:after="120"/>
              <w:ind w:left="166" w:hanging="24"/>
              <w:jc w:val="center"/>
              <w:rPr>
                <w:rFonts w:cs="Arial"/>
                <w:b/>
                <w:sz w:val="25"/>
                <w:szCs w:val="25"/>
              </w:rPr>
            </w:pPr>
            <w:r w:rsidRPr="00434E2E">
              <w:rPr>
                <w:rFonts w:cs="Arial"/>
                <w:b/>
                <w:sz w:val="25"/>
                <w:szCs w:val="25"/>
              </w:rPr>
              <w:t>No. of attendances</w:t>
            </w:r>
          </w:p>
        </w:tc>
        <w:tc>
          <w:tcPr>
            <w:tcW w:w="1990" w:type="dxa"/>
            <w:shd w:val="pct20" w:color="auto" w:fill="auto"/>
          </w:tcPr>
          <w:p w14:paraId="24BF0C94" w14:textId="77777777" w:rsidR="00D14313" w:rsidRPr="00434E2E" w:rsidRDefault="00D14313" w:rsidP="00B63189">
            <w:pPr>
              <w:spacing w:after="120"/>
              <w:ind w:left="-98" w:firstLine="240"/>
              <w:jc w:val="center"/>
              <w:rPr>
                <w:rFonts w:cs="Arial"/>
                <w:b/>
                <w:sz w:val="25"/>
                <w:szCs w:val="25"/>
              </w:rPr>
            </w:pPr>
            <w:r w:rsidRPr="00434E2E">
              <w:rPr>
                <w:rFonts w:cs="Arial"/>
                <w:b/>
                <w:sz w:val="25"/>
                <w:szCs w:val="25"/>
              </w:rPr>
              <w:t>Total Possible</w:t>
            </w:r>
          </w:p>
        </w:tc>
      </w:tr>
      <w:tr w:rsidR="00D14313" w:rsidRPr="00434E2E" w14:paraId="284A54CD" w14:textId="77777777" w:rsidTr="00B63189">
        <w:tc>
          <w:tcPr>
            <w:tcW w:w="3431" w:type="dxa"/>
          </w:tcPr>
          <w:p w14:paraId="027971DB" w14:textId="77777777" w:rsidR="00D14313" w:rsidRPr="00434E2E" w:rsidRDefault="00D14313" w:rsidP="00D14313">
            <w:pPr>
              <w:ind w:left="709" w:hanging="567"/>
              <w:rPr>
                <w:rFonts w:cs="Arial"/>
                <w:sz w:val="25"/>
                <w:szCs w:val="25"/>
              </w:rPr>
            </w:pPr>
            <w:r w:rsidRPr="00434E2E">
              <w:rPr>
                <w:rFonts w:cs="Arial"/>
                <w:sz w:val="25"/>
                <w:szCs w:val="25"/>
              </w:rPr>
              <w:t>Nia Roberts</w:t>
            </w:r>
          </w:p>
        </w:tc>
        <w:tc>
          <w:tcPr>
            <w:tcW w:w="3113" w:type="dxa"/>
          </w:tcPr>
          <w:p w14:paraId="08119F27" w14:textId="77777777" w:rsidR="00D14313" w:rsidRPr="00434E2E" w:rsidRDefault="00D14313" w:rsidP="00D14313">
            <w:pPr>
              <w:ind w:left="709" w:hanging="567"/>
              <w:jc w:val="center"/>
              <w:rPr>
                <w:rFonts w:cs="Arial"/>
                <w:sz w:val="25"/>
                <w:szCs w:val="25"/>
              </w:rPr>
            </w:pPr>
            <w:r w:rsidRPr="00434E2E">
              <w:rPr>
                <w:rFonts w:cs="Arial"/>
                <w:sz w:val="25"/>
                <w:szCs w:val="25"/>
              </w:rPr>
              <w:t>4</w:t>
            </w:r>
          </w:p>
        </w:tc>
        <w:tc>
          <w:tcPr>
            <w:tcW w:w="1990" w:type="dxa"/>
          </w:tcPr>
          <w:p w14:paraId="27133E50" w14:textId="77777777" w:rsidR="00D14313" w:rsidRPr="00434E2E" w:rsidRDefault="00D14313" w:rsidP="00D14313">
            <w:pPr>
              <w:ind w:left="709" w:hanging="567"/>
              <w:jc w:val="center"/>
              <w:rPr>
                <w:rFonts w:cs="Arial"/>
                <w:sz w:val="25"/>
                <w:szCs w:val="25"/>
              </w:rPr>
            </w:pPr>
            <w:r w:rsidRPr="00434E2E">
              <w:rPr>
                <w:rFonts w:cs="Arial"/>
                <w:sz w:val="25"/>
                <w:szCs w:val="25"/>
              </w:rPr>
              <w:t>4</w:t>
            </w:r>
          </w:p>
        </w:tc>
      </w:tr>
      <w:tr w:rsidR="00D14313" w:rsidRPr="00434E2E" w14:paraId="4C843B9B" w14:textId="77777777" w:rsidTr="00B63189">
        <w:tc>
          <w:tcPr>
            <w:tcW w:w="3431" w:type="dxa"/>
          </w:tcPr>
          <w:p w14:paraId="46A40D95" w14:textId="77777777" w:rsidR="00D14313" w:rsidRPr="00434E2E" w:rsidRDefault="00D14313" w:rsidP="00D14313">
            <w:pPr>
              <w:ind w:left="709" w:hanging="567"/>
              <w:rPr>
                <w:rFonts w:cs="Arial"/>
                <w:sz w:val="25"/>
                <w:szCs w:val="25"/>
              </w:rPr>
            </w:pPr>
            <w:r w:rsidRPr="00434E2E">
              <w:rPr>
                <w:rFonts w:cs="Arial"/>
                <w:sz w:val="25"/>
                <w:szCs w:val="25"/>
              </w:rPr>
              <w:t>Jane Martin</w:t>
            </w:r>
          </w:p>
        </w:tc>
        <w:tc>
          <w:tcPr>
            <w:tcW w:w="3113" w:type="dxa"/>
          </w:tcPr>
          <w:p w14:paraId="1EA9EBCE" w14:textId="77777777" w:rsidR="00D14313" w:rsidRPr="00434E2E" w:rsidDel="00BB70B7" w:rsidRDefault="00D14313" w:rsidP="00D14313">
            <w:pPr>
              <w:ind w:left="709" w:hanging="567"/>
              <w:jc w:val="center"/>
              <w:rPr>
                <w:rFonts w:cs="Arial"/>
                <w:sz w:val="25"/>
                <w:szCs w:val="25"/>
              </w:rPr>
            </w:pPr>
            <w:r w:rsidRPr="00434E2E">
              <w:rPr>
                <w:rFonts w:cs="Arial"/>
                <w:sz w:val="25"/>
                <w:szCs w:val="25"/>
              </w:rPr>
              <w:t>2</w:t>
            </w:r>
          </w:p>
        </w:tc>
        <w:tc>
          <w:tcPr>
            <w:tcW w:w="1990" w:type="dxa"/>
          </w:tcPr>
          <w:p w14:paraId="77C7F162" w14:textId="77777777" w:rsidR="00D14313" w:rsidRPr="00434E2E" w:rsidRDefault="00D14313" w:rsidP="00D14313">
            <w:pPr>
              <w:ind w:left="709" w:hanging="567"/>
              <w:jc w:val="center"/>
              <w:rPr>
                <w:rFonts w:cs="Arial"/>
                <w:sz w:val="25"/>
                <w:szCs w:val="25"/>
              </w:rPr>
            </w:pPr>
            <w:r w:rsidRPr="00434E2E">
              <w:rPr>
                <w:rFonts w:cs="Arial"/>
                <w:sz w:val="25"/>
                <w:szCs w:val="25"/>
              </w:rPr>
              <w:t>2</w:t>
            </w:r>
          </w:p>
        </w:tc>
      </w:tr>
      <w:tr w:rsidR="00D14313" w:rsidRPr="00434E2E" w14:paraId="36BFAF2D" w14:textId="77777777" w:rsidTr="00B63189">
        <w:tc>
          <w:tcPr>
            <w:tcW w:w="3431" w:type="dxa"/>
          </w:tcPr>
          <w:p w14:paraId="07EF7EA8" w14:textId="77777777" w:rsidR="00D14313" w:rsidRPr="00434E2E" w:rsidRDefault="00D14313" w:rsidP="00D14313">
            <w:pPr>
              <w:ind w:left="709" w:hanging="567"/>
              <w:rPr>
                <w:rFonts w:cs="Arial"/>
                <w:sz w:val="25"/>
                <w:szCs w:val="25"/>
              </w:rPr>
            </w:pPr>
            <w:r w:rsidRPr="00434E2E">
              <w:rPr>
                <w:rFonts w:cs="Arial"/>
                <w:sz w:val="25"/>
                <w:szCs w:val="25"/>
              </w:rPr>
              <w:t>Mike Usher</w:t>
            </w:r>
          </w:p>
        </w:tc>
        <w:tc>
          <w:tcPr>
            <w:tcW w:w="3113" w:type="dxa"/>
          </w:tcPr>
          <w:p w14:paraId="09DAA23D" w14:textId="77777777" w:rsidR="00D14313" w:rsidRPr="00434E2E" w:rsidRDefault="00D14313" w:rsidP="00D14313">
            <w:pPr>
              <w:ind w:left="709" w:hanging="567"/>
              <w:jc w:val="center"/>
              <w:rPr>
                <w:rFonts w:cs="Arial"/>
                <w:sz w:val="25"/>
                <w:szCs w:val="25"/>
              </w:rPr>
            </w:pPr>
            <w:r w:rsidRPr="00434E2E">
              <w:rPr>
                <w:rFonts w:cs="Arial"/>
                <w:sz w:val="25"/>
                <w:szCs w:val="25"/>
              </w:rPr>
              <w:t>4</w:t>
            </w:r>
          </w:p>
        </w:tc>
        <w:tc>
          <w:tcPr>
            <w:tcW w:w="1990" w:type="dxa"/>
          </w:tcPr>
          <w:p w14:paraId="238EC246" w14:textId="77777777" w:rsidR="00D14313" w:rsidRPr="00434E2E" w:rsidRDefault="00D14313" w:rsidP="00D14313">
            <w:pPr>
              <w:ind w:left="709" w:hanging="567"/>
              <w:jc w:val="center"/>
              <w:rPr>
                <w:rFonts w:cs="Arial"/>
                <w:sz w:val="25"/>
                <w:szCs w:val="25"/>
              </w:rPr>
            </w:pPr>
            <w:r w:rsidRPr="00434E2E">
              <w:rPr>
                <w:rFonts w:cs="Arial"/>
                <w:sz w:val="25"/>
                <w:szCs w:val="25"/>
              </w:rPr>
              <w:t>4</w:t>
            </w:r>
          </w:p>
        </w:tc>
      </w:tr>
      <w:tr w:rsidR="00D14313" w:rsidRPr="00434E2E" w14:paraId="7B67E1F3" w14:textId="77777777" w:rsidTr="00B63189">
        <w:tc>
          <w:tcPr>
            <w:tcW w:w="3431" w:type="dxa"/>
          </w:tcPr>
          <w:p w14:paraId="72B03094" w14:textId="77777777" w:rsidR="00D14313" w:rsidRPr="00434E2E" w:rsidDel="0066708A" w:rsidRDefault="00D14313" w:rsidP="00D14313">
            <w:pPr>
              <w:ind w:left="709" w:hanging="567"/>
              <w:rPr>
                <w:rFonts w:cs="Arial"/>
                <w:sz w:val="25"/>
                <w:szCs w:val="25"/>
              </w:rPr>
            </w:pPr>
            <w:r w:rsidRPr="00434E2E">
              <w:rPr>
                <w:rFonts w:cs="Arial"/>
                <w:sz w:val="25"/>
                <w:szCs w:val="25"/>
              </w:rPr>
              <w:t>Carys Evans</w:t>
            </w:r>
          </w:p>
        </w:tc>
        <w:tc>
          <w:tcPr>
            <w:tcW w:w="3113" w:type="dxa"/>
          </w:tcPr>
          <w:p w14:paraId="6C4498CC" w14:textId="77777777" w:rsidR="00D14313" w:rsidRPr="00434E2E" w:rsidDel="0066708A" w:rsidRDefault="00D14313" w:rsidP="00D14313">
            <w:pPr>
              <w:ind w:left="709" w:hanging="567"/>
              <w:jc w:val="center"/>
              <w:rPr>
                <w:rFonts w:cs="Arial"/>
                <w:sz w:val="25"/>
                <w:szCs w:val="25"/>
              </w:rPr>
            </w:pPr>
            <w:r w:rsidRPr="00434E2E">
              <w:rPr>
                <w:rFonts w:cs="Arial"/>
                <w:sz w:val="25"/>
                <w:szCs w:val="25"/>
              </w:rPr>
              <w:t>4</w:t>
            </w:r>
          </w:p>
        </w:tc>
        <w:tc>
          <w:tcPr>
            <w:tcW w:w="1990" w:type="dxa"/>
          </w:tcPr>
          <w:p w14:paraId="1EA6ADD7" w14:textId="77777777" w:rsidR="00D14313" w:rsidRPr="00434E2E" w:rsidDel="0066708A" w:rsidRDefault="00D14313" w:rsidP="00D14313">
            <w:pPr>
              <w:ind w:left="709" w:hanging="567"/>
              <w:jc w:val="center"/>
              <w:rPr>
                <w:rFonts w:cs="Arial"/>
                <w:sz w:val="25"/>
                <w:szCs w:val="25"/>
              </w:rPr>
            </w:pPr>
            <w:r w:rsidRPr="00434E2E">
              <w:rPr>
                <w:rFonts w:cs="Arial"/>
                <w:sz w:val="25"/>
                <w:szCs w:val="25"/>
              </w:rPr>
              <w:t>4</w:t>
            </w:r>
          </w:p>
        </w:tc>
      </w:tr>
      <w:tr w:rsidR="00D14313" w:rsidRPr="00434E2E" w14:paraId="781A5BC4" w14:textId="77777777" w:rsidTr="00B63189">
        <w:tc>
          <w:tcPr>
            <w:tcW w:w="3431" w:type="dxa"/>
          </w:tcPr>
          <w:p w14:paraId="5B54271B" w14:textId="77777777" w:rsidR="00D14313" w:rsidRPr="00434E2E" w:rsidRDefault="00D14313" w:rsidP="00D14313">
            <w:pPr>
              <w:ind w:left="709" w:hanging="567"/>
              <w:rPr>
                <w:rFonts w:cs="Arial"/>
                <w:sz w:val="25"/>
                <w:szCs w:val="25"/>
              </w:rPr>
            </w:pPr>
            <w:r w:rsidRPr="00434E2E">
              <w:rPr>
                <w:rFonts w:cs="Arial"/>
                <w:sz w:val="25"/>
                <w:szCs w:val="25"/>
              </w:rPr>
              <w:t>Sue Phelps</w:t>
            </w:r>
          </w:p>
        </w:tc>
        <w:tc>
          <w:tcPr>
            <w:tcW w:w="3113" w:type="dxa"/>
          </w:tcPr>
          <w:p w14:paraId="466D0C27" w14:textId="77777777" w:rsidR="00D14313" w:rsidRPr="00434E2E" w:rsidDel="00B569FC" w:rsidRDefault="00D14313" w:rsidP="00D14313">
            <w:pPr>
              <w:ind w:left="709" w:hanging="567"/>
              <w:jc w:val="center"/>
              <w:rPr>
                <w:rFonts w:cs="Arial"/>
                <w:sz w:val="25"/>
                <w:szCs w:val="25"/>
              </w:rPr>
            </w:pPr>
            <w:r w:rsidRPr="00434E2E">
              <w:rPr>
                <w:rFonts w:cs="Arial"/>
                <w:sz w:val="25"/>
                <w:szCs w:val="25"/>
              </w:rPr>
              <w:t>4</w:t>
            </w:r>
          </w:p>
        </w:tc>
        <w:tc>
          <w:tcPr>
            <w:tcW w:w="1990" w:type="dxa"/>
          </w:tcPr>
          <w:p w14:paraId="607809BC" w14:textId="77777777" w:rsidR="00D14313" w:rsidRPr="00434E2E" w:rsidDel="00B569FC" w:rsidRDefault="00D14313" w:rsidP="00D14313">
            <w:pPr>
              <w:ind w:left="709" w:hanging="567"/>
              <w:jc w:val="center"/>
              <w:rPr>
                <w:rFonts w:cs="Arial"/>
                <w:sz w:val="25"/>
                <w:szCs w:val="25"/>
              </w:rPr>
            </w:pPr>
            <w:r w:rsidRPr="00434E2E">
              <w:rPr>
                <w:rFonts w:cs="Arial"/>
                <w:sz w:val="25"/>
                <w:szCs w:val="25"/>
              </w:rPr>
              <w:t>4</w:t>
            </w:r>
          </w:p>
        </w:tc>
      </w:tr>
      <w:tr w:rsidR="00D14313" w:rsidRPr="00434E2E" w14:paraId="3F617F57" w14:textId="77777777" w:rsidTr="00B63189">
        <w:tc>
          <w:tcPr>
            <w:tcW w:w="3431" w:type="dxa"/>
          </w:tcPr>
          <w:p w14:paraId="263F72AE" w14:textId="77777777" w:rsidR="00D14313" w:rsidRPr="00434E2E" w:rsidRDefault="00D14313" w:rsidP="00D14313">
            <w:pPr>
              <w:ind w:left="709" w:hanging="567"/>
              <w:rPr>
                <w:rFonts w:cs="Arial"/>
                <w:sz w:val="25"/>
                <w:szCs w:val="25"/>
              </w:rPr>
            </w:pPr>
            <w:r w:rsidRPr="00434E2E">
              <w:rPr>
                <w:rFonts w:cs="Arial"/>
                <w:sz w:val="25"/>
                <w:szCs w:val="25"/>
              </w:rPr>
              <w:t>Bernie Davies</w:t>
            </w:r>
          </w:p>
        </w:tc>
        <w:tc>
          <w:tcPr>
            <w:tcW w:w="3113" w:type="dxa"/>
          </w:tcPr>
          <w:p w14:paraId="6B1F3614" w14:textId="77777777" w:rsidR="00D14313" w:rsidRPr="00434E2E" w:rsidRDefault="00D14313" w:rsidP="00D14313">
            <w:pPr>
              <w:ind w:left="709" w:hanging="567"/>
              <w:jc w:val="center"/>
              <w:rPr>
                <w:rFonts w:cs="Arial"/>
                <w:sz w:val="25"/>
                <w:szCs w:val="25"/>
              </w:rPr>
            </w:pPr>
            <w:r w:rsidRPr="00434E2E">
              <w:rPr>
                <w:rFonts w:cs="Arial"/>
                <w:sz w:val="25"/>
                <w:szCs w:val="25"/>
              </w:rPr>
              <w:t>3</w:t>
            </w:r>
          </w:p>
        </w:tc>
        <w:tc>
          <w:tcPr>
            <w:tcW w:w="1990" w:type="dxa"/>
          </w:tcPr>
          <w:p w14:paraId="276A984D" w14:textId="77777777" w:rsidR="00D14313" w:rsidRPr="00434E2E" w:rsidRDefault="00D14313" w:rsidP="00D14313">
            <w:pPr>
              <w:ind w:left="709" w:hanging="567"/>
              <w:jc w:val="center"/>
              <w:rPr>
                <w:rFonts w:cs="Arial"/>
                <w:sz w:val="25"/>
                <w:szCs w:val="25"/>
              </w:rPr>
            </w:pPr>
            <w:r w:rsidRPr="00434E2E">
              <w:rPr>
                <w:rFonts w:cs="Arial"/>
                <w:sz w:val="25"/>
                <w:szCs w:val="25"/>
              </w:rPr>
              <w:t>3</w:t>
            </w:r>
          </w:p>
        </w:tc>
      </w:tr>
      <w:tr w:rsidR="00D14313" w:rsidRPr="00434E2E" w14:paraId="2FF5834B" w14:textId="77777777" w:rsidTr="00B63189">
        <w:tc>
          <w:tcPr>
            <w:tcW w:w="3431" w:type="dxa"/>
          </w:tcPr>
          <w:p w14:paraId="1A5EFD61" w14:textId="77777777" w:rsidR="00D14313" w:rsidRPr="00434E2E" w:rsidRDefault="00D14313" w:rsidP="00D14313">
            <w:pPr>
              <w:ind w:left="709" w:hanging="567"/>
              <w:rPr>
                <w:rFonts w:cs="Arial"/>
                <w:sz w:val="25"/>
                <w:szCs w:val="25"/>
              </w:rPr>
            </w:pPr>
            <w:r w:rsidRPr="00434E2E">
              <w:rPr>
                <w:rFonts w:cs="Arial"/>
                <w:sz w:val="25"/>
                <w:szCs w:val="25"/>
              </w:rPr>
              <w:t>Felicity Mitchell</w:t>
            </w:r>
          </w:p>
        </w:tc>
        <w:tc>
          <w:tcPr>
            <w:tcW w:w="3113" w:type="dxa"/>
          </w:tcPr>
          <w:p w14:paraId="492B44BC" w14:textId="77777777" w:rsidR="00D14313" w:rsidRPr="00434E2E" w:rsidRDefault="00D14313" w:rsidP="00D14313">
            <w:pPr>
              <w:ind w:left="709" w:hanging="567"/>
              <w:jc w:val="center"/>
              <w:rPr>
                <w:rFonts w:cs="Arial"/>
                <w:sz w:val="25"/>
                <w:szCs w:val="25"/>
              </w:rPr>
            </w:pPr>
            <w:r w:rsidRPr="00434E2E">
              <w:rPr>
                <w:rFonts w:cs="Arial"/>
                <w:sz w:val="25"/>
                <w:szCs w:val="25"/>
              </w:rPr>
              <w:t>4</w:t>
            </w:r>
          </w:p>
        </w:tc>
        <w:tc>
          <w:tcPr>
            <w:tcW w:w="1990" w:type="dxa"/>
          </w:tcPr>
          <w:p w14:paraId="1BF8B99D" w14:textId="77777777" w:rsidR="00D14313" w:rsidRPr="00434E2E" w:rsidRDefault="00D14313" w:rsidP="00D14313">
            <w:pPr>
              <w:ind w:left="709" w:hanging="567"/>
              <w:jc w:val="center"/>
              <w:rPr>
                <w:rFonts w:cs="Arial"/>
                <w:sz w:val="25"/>
                <w:szCs w:val="25"/>
              </w:rPr>
            </w:pPr>
            <w:r w:rsidRPr="00434E2E">
              <w:rPr>
                <w:rFonts w:cs="Arial"/>
                <w:sz w:val="25"/>
                <w:szCs w:val="25"/>
              </w:rPr>
              <w:t>4</w:t>
            </w:r>
          </w:p>
        </w:tc>
      </w:tr>
      <w:tr w:rsidR="00D14313" w:rsidRPr="00434E2E" w14:paraId="575306EE" w14:textId="77777777" w:rsidTr="00B63189">
        <w:tc>
          <w:tcPr>
            <w:tcW w:w="3431" w:type="dxa"/>
          </w:tcPr>
          <w:p w14:paraId="78BAA41E" w14:textId="77777777" w:rsidR="00D14313" w:rsidRPr="00434E2E" w:rsidRDefault="00D14313" w:rsidP="00D14313">
            <w:pPr>
              <w:ind w:left="709" w:hanging="567"/>
              <w:rPr>
                <w:rFonts w:cs="Arial"/>
                <w:sz w:val="25"/>
                <w:szCs w:val="25"/>
              </w:rPr>
            </w:pPr>
            <w:r w:rsidRPr="00434E2E">
              <w:rPr>
                <w:rFonts w:cs="Arial"/>
                <w:sz w:val="25"/>
                <w:szCs w:val="25"/>
              </w:rPr>
              <w:t>Dave Tosh</w:t>
            </w:r>
          </w:p>
        </w:tc>
        <w:tc>
          <w:tcPr>
            <w:tcW w:w="3113" w:type="dxa"/>
          </w:tcPr>
          <w:p w14:paraId="2B3704DE" w14:textId="77777777" w:rsidR="00D14313" w:rsidRPr="00434E2E" w:rsidRDefault="00D14313" w:rsidP="00D14313">
            <w:pPr>
              <w:ind w:left="709" w:hanging="567"/>
              <w:jc w:val="center"/>
              <w:rPr>
                <w:rFonts w:cs="Arial"/>
                <w:sz w:val="25"/>
                <w:szCs w:val="25"/>
              </w:rPr>
            </w:pPr>
            <w:r w:rsidRPr="00434E2E">
              <w:rPr>
                <w:rFonts w:cs="Arial"/>
                <w:sz w:val="25"/>
                <w:szCs w:val="25"/>
              </w:rPr>
              <w:t>1</w:t>
            </w:r>
          </w:p>
        </w:tc>
        <w:tc>
          <w:tcPr>
            <w:tcW w:w="1990" w:type="dxa"/>
          </w:tcPr>
          <w:p w14:paraId="78C276C3" w14:textId="77777777" w:rsidR="00D14313" w:rsidRPr="00434E2E" w:rsidRDefault="00D14313" w:rsidP="00D14313">
            <w:pPr>
              <w:ind w:left="709" w:hanging="567"/>
              <w:jc w:val="center"/>
              <w:rPr>
                <w:rFonts w:cs="Arial"/>
                <w:sz w:val="25"/>
                <w:szCs w:val="25"/>
              </w:rPr>
            </w:pPr>
            <w:r w:rsidRPr="00434E2E">
              <w:rPr>
                <w:rFonts w:cs="Arial"/>
                <w:sz w:val="25"/>
                <w:szCs w:val="25"/>
              </w:rPr>
              <w:t>1</w:t>
            </w:r>
          </w:p>
        </w:tc>
      </w:tr>
    </w:tbl>
    <w:p w14:paraId="273DCE7A" w14:textId="77777777" w:rsidR="00D14313" w:rsidRPr="00434E2E" w:rsidRDefault="00D14313" w:rsidP="00D14313">
      <w:pPr>
        <w:pStyle w:val="Default"/>
        <w:ind w:left="709" w:hanging="567"/>
        <w:rPr>
          <w:color w:val="auto"/>
          <w:sz w:val="25"/>
          <w:szCs w:val="25"/>
        </w:rPr>
      </w:pPr>
    </w:p>
    <w:p w14:paraId="0926D506" w14:textId="77777777" w:rsidR="00D14313" w:rsidRPr="00434E2E" w:rsidRDefault="00D14313" w:rsidP="00D14313">
      <w:pPr>
        <w:pStyle w:val="Default"/>
        <w:numPr>
          <w:ilvl w:val="1"/>
          <w:numId w:val="16"/>
        </w:numPr>
        <w:ind w:left="709" w:right="140" w:hanging="567"/>
        <w:rPr>
          <w:color w:val="auto"/>
          <w:sz w:val="25"/>
          <w:szCs w:val="25"/>
        </w:rPr>
      </w:pPr>
      <w:r w:rsidRPr="00434E2E">
        <w:rPr>
          <w:color w:val="auto"/>
          <w:sz w:val="25"/>
          <w:szCs w:val="25"/>
        </w:rPr>
        <w:t xml:space="preserve">The Panel sets for itself an annual work programme and Members have received a number of regular reports at each meeting, such as progress monitoring against the targets contained in the Strategic and Operational Plans; and a quarterly Performance Monitoring Report.  The 2025-2026 and 2026-2027 Work Programmes are set out at Appendices B and C respectively. </w:t>
      </w:r>
    </w:p>
    <w:p w14:paraId="31C6EB39" w14:textId="77777777" w:rsidR="00D14313" w:rsidRPr="00434E2E" w:rsidRDefault="00D14313" w:rsidP="00D14313">
      <w:pPr>
        <w:pStyle w:val="Default"/>
        <w:ind w:left="709" w:hanging="567"/>
        <w:rPr>
          <w:color w:val="auto"/>
          <w:sz w:val="25"/>
          <w:szCs w:val="25"/>
        </w:rPr>
      </w:pPr>
    </w:p>
    <w:p w14:paraId="373AAB58" w14:textId="77777777" w:rsidR="00D14313" w:rsidRPr="00434E2E" w:rsidRDefault="00D14313" w:rsidP="00D14313">
      <w:pPr>
        <w:pStyle w:val="Default"/>
        <w:numPr>
          <w:ilvl w:val="1"/>
          <w:numId w:val="16"/>
        </w:numPr>
        <w:ind w:left="709" w:right="140" w:hanging="567"/>
        <w:rPr>
          <w:sz w:val="25"/>
          <w:szCs w:val="25"/>
        </w:rPr>
      </w:pPr>
      <w:r w:rsidRPr="00434E2E">
        <w:rPr>
          <w:sz w:val="25"/>
          <w:szCs w:val="25"/>
        </w:rPr>
        <w:t xml:space="preserve">The Panel has continued to work effectively throughout the period of review and has provided the PSOW with helpful scrutiny and challenge.  </w:t>
      </w:r>
      <w:r w:rsidRPr="00434E2E">
        <w:rPr>
          <w:rStyle w:val="cf01"/>
          <w:rFonts w:ascii="Arial" w:hAnsi="Arial" w:cs="Arial"/>
          <w:sz w:val="25"/>
          <w:szCs w:val="25"/>
        </w:rPr>
        <w:t>Members of the Committee are invited to assess their training needs annually, and these assessments feed into the development of training plans for the year.  Roundtable discussions took place with key office holders of the PSOW, and members of the Audit &amp; Risk Assurance Committee (‘ARAC’) and Advisory Panel as outlined below.</w:t>
      </w:r>
    </w:p>
    <w:p w14:paraId="60CC2D4D" w14:textId="77777777" w:rsidR="00D14313" w:rsidRPr="00434E2E" w:rsidRDefault="00D14313" w:rsidP="00D14313">
      <w:pPr>
        <w:pStyle w:val="Default"/>
        <w:ind w:left="709" w:hanging="567"/>
        <w:rPr>
          <w:color w:val="auto"/>
          <w:sz w:val="25"/>
          <w:szCs w:val="25"/>
        </w:rPr>
      </w:pPr>
    </w:p>
    <w:p w14:paraId="13F2D71D" w14:textId="77777777" w:rsidR="00D14313" w:rsidRPr="00434E2E" w:rsidRDefault="00D14313" w:rsidP="00D14313">
      <w:pPr>
        <w:pStyle w:val="Default"/>
        <w:numPr>
          <w:ilvl w:val="1"/>
          <w:numId w:val="16"/>
        </w:numPr>
        <w:ind w:left="709" w:right="140" w:hanging="567"/>
        <w:rPr>
          <w:color w:val="auto"/>
          <w:sz w:val="25"/>
          <w:szCs w:val="25"/>
        </w:rPr>
      </w:pPr>
      <w:r w:rsidRPr="00434E2E">
        <w:rPr>
          <w:color w:val="auto"/>
          <w:sz w:val="25"/>
          <w:szCs w:val="25"/>
        </w:rPr>
        <w:t>Key topics considered by the Panel in 2025-2026 were:</w:t>
      </w:r>
    </w:p>
    <w:p w14:paraId="66333BD7" w14:textId="77777777" w:rsidR="00D14313" w:rsidRPr="00434E2E" w:rsidRDefault="00D14313" w:rsidP="00D14313">
      <w:pPr>
        <w:pStyle w:val="Default"/>
        <w:ind w:left="709" w:hanging="567"/>
        <w:rPr>
          <w:color w:val="auto"/>
          <w:sz w:val="25"/>
          <w:szCs w:val="25"/>
        </w:rPr>
      </w:pPr>
    </w:p>
    <w:p w14:paraId="68DD8D11" w14:textId="77777777" w:rsidR="002E2513" w:rsidRPr="00B45BB7" w:rsidRDefault="00D14313" w:rsidP="00182589">
      <w:pPr>
        <w:pStyle w:val="ListParagraph"/>
        <w:numPr>
          <w:ilvl w:val="0"/>
          <w:numId w:val="14"/>
        </w:numPr>
        <w:spacing w:after="120"/>
        <w:ind w:right="-143" w:hanging="357"/>
        <w:contextualSpacing w:val="0"/>
        <w:rPr>
          <w:sz w:val="25"/>
          <w:szCs w:val="25"/>
        </w:rPr>
      </w:pPr>
      <w:r w:rsidRPr="00B45BB7">
        <w:rPr>
          <w:sz w:val="25"/>
          <w:szCs w:val="25"/>
        </w:rPr>
        <w:t xml:space="preserve">Following on from its work during 2024/25 scrutinising the office’s response and compliance with Dr Melissa McCullough’s </w:t>
      </w:r>
      <w:hyperlink r:id="rId12" w:history="1">
        <w:r w:rsidRPr="00754EC0">
          <w:rPr>
            <w:rStyle w:val="Hyperlink"/>
            <w:color w:val="0563C1"/>
            <w:sz w:val="25"/>
            <w:szCs w:val="25"/>
          </w:rPr>
          <w:t>Independent Review</w:t>
        </w:r>
      </w:hyperlink>
      <w:r w:rsidRPr="00B45BB7">
        <w:rPr>
          <w:sz w:val="25"/>
          <w:szCs w:val="25"/>
        </w:rPr>
        <w:t xml:space="preserve"> and the </w:t>
      </w:r>
      <w:hyperlink r:id="rId13" w:history="1">
        <w:r w:rsidRPr="00754EC0">
          <w:rPr>
            <w:rStyle w:val="Hyperlink"/>
            <w:color w:val="0563C1"/>
            <w:sz w:val="25"/>
            <w:szCs w:val="25"/>
          </w:rPr>
          <w:t>Senedd Finance Committee’s Review into the operations, processes and investigations carried out by the PSOW</w:t>
        </w:r>
      </w:hyperlink>
      <w:r w:rsidRPr="00B45BB7">
        <w:rPr>
          <w:sz w:val="25"/>
          <w:szCs w:val="25"/>
        </w:rPr>
        <w:t xml:space="preserve"> on Code of Conduct complaints, the Panel oversaw the office’s final response and work evidencing its full compliance with all of the Recommendations and Lessons Learned. </w:t>
      </w:r>
    </w:p>
    <w:p w14:paraId="5605ECCC" w14:textId="77777777" w:rsidR="002E2513" w:rsidRPr="00B45BB7" w:rsidRDefault="00D14313" w:rsidP="00182589">
      <w:pPr>
        <w:pStyle w:val="ListParagraph"/>
        <w:numPr>
          <w:ilvl w:val="0"/>
          <w:numId w:val="14"/>
        </w:numPr>
        <w:spacing w:after="120"/>
        <w:ind w:right="-285" w:hanging="357"/>
        <w:contextualSpacing w:val="0"/>
        <w:rPr>
          <w:sz w:val="25"/>
          <w:szCs w:val="25"/>
        </w:rPr>
      </w:pPr>
      <w:r w:rsidRPr="00B45BB7">
        <w:rPr>
          <w:sz w:val="25"/>
          <w:szCs w:val="25"/>
        </w:rPr>
        <w:t>Members considered and provided feedback on the PSOW’s draft Annual Report.</w:t>
      </w:r>
    </w:p>
    <w:p w14:paraId="686AF21A" w14:textId="77777777" w:rsidR="002E2513" w:rsidRPr="00B45BB7" w:rsidRDefault="00D14313" w:rsidP="002E2513">
      <w:pPr>
        <w:pStyle w:val="ListParagraph"/>
        <w:numPr>
          <w:ilvl w:val="0"/>
          <w:numId w:val="14"/>
        </w:numPr>
        <w:spacing w:after="120"/>
        <w:ind w:hanging="357"/>
        <w:contextualSpacing w:val="0"/>
        <w:rPr>
          <w:sz w:val="25"/>
          <w:szCs w:val="25"/>
        </w:rPr>
      </w:pPr>
      <w:r w:rsidRPr="00B45BB7">
        <w:rPr>
          <w:sz w:val="25"/>
          <w:szCs w:val="25"/>
        </w:rPr>
        <w:lastRenderedPageBreak/>
        <w:t xml:space="preserve">The Panel advised the Ombudsman on the PSOW’s draft budget estimate for 2025/26 prior to submission to the Senedd (for approval in October); providing detailed feedback and advice on the Ombudsman’s engagement with the Finance Committee.  </w:t>
      </w:r>
    </w:p>
    <w:p w14:paraId="3B65BFEB" w14:textId="25A1A640" w:rsidR="002E2513" w:rsidRPr="00B45BB7" w:rsidRDefault="00D14313" w:rsidP="00A66EA2">
      <w:pPr>
        <w:pStyle w:val="ListParagraph"/>
        <w:numPr>
          <w:ilvl w:val="0"/>
          <w:numId w:val="14"/>
        </w:numPr>
        <w:spacing w:after="120"/>
        <w:ind w:right="-143" w:hanging="357"/>
        <w:contextualSpacing w:val="0"/>
        <w:rPr>
          <w:sz w:val="25"/>
          <w:szCs w:val="25"/>
        </w:rPr>
      </w:pPr>
      <w:r w:rsidRPr="00B45BB7">
        <w:rPr>
          <w:sz w:val="25"/>
          <w:szCs w:val="25"/>
        </w:rPr>
        <w:t>Members scrutinised the office’s proposed evidence submission to the Senedd</w:t>
      </w:r>
      <w:r w:rsidR="00A66EA2">
        <w:rPr>
          <w:sz w:val="25"/>
          <w:szCs w:val="25"/>
        </w:rPr>
        <w:t> </w:t>
      </w:r>
      <w:r w:rsidRPr="00B45BB7">
        <w:rPr>
          <w:sz w:val="25"/>
          <w:szCs w:val="25"/>
        </w:rPr>
        <w:t xml:space="preserve">Finance Committee on its </w:t>
      </w:r>
      <w:hyperlink r:id="rId14" w:history="1">
        <w:r w:rsidRPr="004D339A">
          <w:rPr>
            <w:rStyle w:val="Hyperlink"/>
            <w:color w:val="0563C1"/>
            <w:sz w:val="25"/>
            <w:szCs w:val="25"/>
          </w:rPr>
          <w:t>Post- legislative review of the Public</w:t>
        </w:r>
        <w:r w:rsidR="00A66EA2" w:rsidRPr="004D339A">
          <w:rPr>
            <w:rStyle w:val="Hyperlink"/>
            <w:color w:val="0563C1"/>
            <w:sz w:val="25"/>
            <w:szCs w:val="25"/>
          </w:rPr>
          <w:t xml:space="preserve"> </w:t>
        </w:r>
        <w:r w:rsidRPr="004D339A">
          <w:rPr>
            <w:rStyle w:val="Hyperlink"/>
            <w:color w:val="0563C1"/>
            <w:sz w:val="25"/>
            <w:szCs w:val="25"/>
          </w:rPr>
          <w:t>Services Ombudsman (Wales) Act 2019</w:t>
        </w:r>
      </w:hyperlink>
      <w:r w:rsidRPr="00B45BB7">
        <w:rPr>
          <w:sz w:val="25"/>
          <w:szCs w:val="25"/>
        </w:rPr>
        <w:t xml:space="preserve"> and considered the Committee’s subsequent </w:t>
      </w:r>
      <w:hyperlink r:id="rId15" w:history="1">
        <w:r w:rsidRPr="004D339A">
          <w:rPr>
            <w:rStyle w:val="Hyperlink"/>
            <w:color w:val="0563C1"/>
            <w:sz w:val="25"/>
            <w:szCs w:val="25"/>
          </w:rPr>
          <w:t>Report</w:t>
        </w:r>
      </w:hyperlink>
      <w:r w:rsidRPr="00B45BB7">
        <w:rPr>
          <w:sz w:val="25"/>
          <w:szCs w:val="25"/>
        </w:rPr>
        <w:t>.</w:t>
      </w:r>
    </w:p>
    <w:p w14:paraId="17672E81" w14:textId="77777777" w:rsidR="002E2513" w:rsidRPr="00B45BB7" w:rsidRDefault="00D14313" w:rsidP="002E2513">
      <w:pPr>
        <w:pStyle w:val="ListParagraph"/>
        <w:numPr>
          <w:ilvl w:val="0"/>
          <w:numId w:val="14"/>
        </w:numPr>
        <w:spacing w:after="120"/>
        <w:ind w:hanging="357"/>
        <w:contextualSpacing w:val="0"/>
        <w:rPr>
          <w:sz w:val="25"/>
          <w:szCs w:val="25"/>
        </w:rPr>
      </w:pPr>
      <w:r w:rsidRPr="00B45BB7">
        <w:rPr>
          <w:sz w:val="25"/>
          <w:szCs w:val="25"/>
        </w:rPr>
        <w:t>The Panel scrutinised the office’s future direction on Complaints Standards and Own Initiative Investigations, taking the Senedd’s recommendations into account.</w:t>
      </w:r>
    </w:p>
    <w:p w14:paraId="3442B2F8" w14:textId="77777777" w:rsidR="002E2513" w:rsidRPr="00B45BB7" w:rsidRDefault="00D14313" w:rsidP="00A66EA2">
      <w:pPr>
        <w:pStyle w:val="ListParagraph"/>
        <w:numPr>
          <w:ilvl w:val="0"/>
          <w:numId w:val="14"/>
        </w:numPr>
        <w:spacing w:after="120"/>
        <w:ind w:right="-143" w:hanging="357"/>
        <w:contextualSpacing w:val="0"/>
        <w:rPr>
          <w:sz w:val="25"/>
          <w:szCs w:val="25"/>
        </w:rPr>
      </w:pPr>
      <w:r w:rsidRPr="00B45BB7">
        <w:rPr>
          <w:sz w:val="25"/>
          <w:szCs w:val="25"/>
        </w:rPr>
        <w:t xml:space="preserve">Alongside fellow independent members on the ARAC, the Panel held 2 workshops and played a key role in contributing to discussions on the office’s new strategic direction; and scrutinising the new </w:t>
      </w:r>
      <w:hyperlink r:id="rId16" w:history="1">
        <w:r w:rsidRPr="004D339A">
          <w:rPr>
            <w:rStyle w:val="Hyperlink"/>
            <w:color w:val="0563C1"/>
            <w:sz w:val="25"/>
            <w:szCs w:val="25"/>
          </w:rPr>
          <w:t>Strategic Plan for 2026-2029</w:t>
        </w:r>
      </w:hyperlink>
      <w:r w:rsidRPr="00B45BB7">
        <w:rPr>
          <w:sz w:val="25"/>
          <w:szCs w:val="25"/>
        </w:rPr>
        <w:t xml:space="preserve">.   </w:t>
      </w:r>
    </w:p>
    <w:p w14:paraId="35E6350B" w14:textId="7D4DFF29" w:rsidR="00D14313" w:rsidRPr="00B45BB7" w:rsidRDefault="00D14313" w:rsidP="00A66EA2">
      <w:pPr>
        <w:pStyle w:val="ListParagraph"/>
        <w:numPr>
          <w:ilvl w:val="0"/>
          <w:numId w:val="14"/>
        </w:numPr>
        <w:ind w:right="-143"/>
        <w:rPr>
          <w:sz w:val="25"/>
          <w:szCs w:val="25"/>
        </w:rPr>
      </w:pPr>
      <w:r w:rsidRPr="00B45BB7">
        <w:rPr>
          <w:sz w:val="25"/>
          <w:szCs w:val="25"/>
        </w:rPr>
        <w:t>The Members oversaw the office’s plans for marking PSOW’s 20</w:t>
      </w:r>
      <w:r w:rsidRPr="00B45BB7">
        <w:rPr>
          <w:sz w:val="25"/>
          <w:szCs w:val="25"/>
          <w:vertAlign w:val="superscript"/>
        </w:rPr>
        <w:t>th</w:t>
      </w:r>
      <w:r w:rsidRPr="00B45BB7">
        <w:rPr>
          <w:sz w:val="25"/>
          <w:szCs w:val="25"/>
        </w:rPr>
        <w:t xml:space="preserve"> Anniversary and the positive impact the office has had since its establishment in 2006.  </w:t>
      </w:r>
    </w:p>
    <w:p w14:paraId="5B8DB778" w14:textId="77777777" w:rsidR="00D14313" w:rsidRPr="00434E2E" w:rsidRDefault="00D14313" w:rsidP="00D14313">
      <w:pPr>
        <w:pStyle w:val="Default"/>
        <w:ind w:left="709" w:hanging="567"/>
        <w:rPr>
          <w:color w:val="auto"/>
          <w:sz w:val="25"/>
          <w:szCs w:val="25"/>
        </w:rPr>
      </w:pPr>
    </w:p>
    <w:p w14:paraId="66C45394" w14:textId="77777777" w:rsidR="00D14313" w:rsidRPr="00434E2E" w:rsidRDefault="00D14313" w:rsidP="00D14313">
      <w:pPr>
        <w:pStyle w:val="Default"/>
        <w:numPr>
          <w:ilvl w:val="0"/>
          <w:numId w:val="16"/>
        </w:numPr>
        <w:spacing w:after="120"/>
        <w:ind w:left="709" w:hanging="567"/>
        <w:rPr>
          <w:b/>
          <w:bCs/>
          <w:color w:val="auto"/>
          <w:sz w:val="25"/>
          <w:szCs w:val="25"/>
        </w:rPr>
      </w:pPr>
      <w:r w:rsidRPr="00434E2E">
        <w:rPr>
          <w:b/>
          <w:bCs/>
          <w:color w:val="auto"/>
          <w:sz w:val="25"/>
          <w:szCs w:val="25"/>
        </w:rPr>
        <w:t>Annual Review</w:t>
      </w:r>
    </w:p>
    <w:p w14:paraId="14C73E91" w14:textId="77777777" w:rsidR="00D14313" w:rsidRPr="00434E2E" w:rsidRDefault="00D14313" w:rsidP="00D14313">
      <w:pPr>
        <w:pStyle w:val="Default"/>
        <w:numPr>
          <w:ilvl w:val="1"/>
          <w:numId w:val="16"/>
        </w:numPr>
        <w:ind w:left="709" w:right="140" w:hanging="567"/>
        <w:rPr>
          <w:color w:val="auto"/>
          <w:sz w:val="25"/>
          <w:szCs w:val="25"/>
        </w:rPr>
      </w:pPr>
      <w:r w:rsidRPr="00434E2E">
        <w:rPr>
          <w:color w:val="auto"/>
          <w:sz w:val="25"/>
          <w:szCs w:val="25"/>
        </w:rPr>
        <w:t>As part of this annual review, Members have assessed their individual performance and that of the Panel as a whole and have considered whether they maintain a clear awareness and understanding of the jurisdiction and operations of the PSOW to provide effective advice and support to the Ombudsman and to assist the Ombudsman on governance arrangements, strategic aims, objectives and targets.  The review also assessed whether they felt they had been equipped to provide appropriate scrutiny and challenge to the Ombudsman and to her staff and assessed the working relationships between Members, the Ombudsman’s office and other stakeholders, including identifying any difficulties which exist.</w:t>
      </w:r>
    </w:p>
    <w:p w14:paraId="3AB8066F" w14:textId="77777777" w:rsidR="00D14313" w:rsidRPr="00434E2E" w:rsidRDefault="00D14313" w:rsidP="00D14313">
      <w:pPr>
        <w:pStyle w:val="Default"/>
        <w:ind w:left="709" w:hanging="567"/>
        <w:rPr>
          <w:color w:val="auto"/>
          <w:sz w:val="25"/>
          <w:szCs w:val="25"/>
        </w:rPr>
      </w:pPr>
    </w:p>
    <w:p w14:paraId="40DBAE49" w14:textId="77777777" w:rsidR="00D14313" w:rsidRPr="00434E2E" w:rsidRDefault="00D14313" w:rsidP="00D14313">
      <w:pPr>
        <w:pStyle w:val="Default"/>
        <w:numPr>
          <w:ilvl w:val="1"/>
          <w:numId w:val="16"/>
        </w:numPr>
        <w:ind w:left="709" w:right="140" w:hanging="567"/>
        <w:rPr>
          <w:color w:val="auto"/>
          <w:sz w:val="25"/>
          <w:szCs w:val="25"/>
        </w:rPr>
      </w:pPr>
      <w:r w:rsidRPr="00434E2E">
        <w:rPr>
          <w:color w:val="auto"/>
          <w:sz w:val="25"/>
          <w:szCs w:val="25"/>
        </w:rPr>
        <w:t>One to one annual discussions between the Ombudsman and Chair of the Panel, and between the Chair and individual members of the Panel were undertaken and provided a useful opportunity for feedback on the performance of individual members and the effectiveness of the Panel as a whole.</w:t>
      </w:r>
    </w:p>
    <w:p w14:paraId="46B9F7D1" w14:textId="77777777" w:rsidR="00D14313" w:rsidRPr="00434E2E" w:rsidRDefault="00D14313" w:rsidP="00D14313">
      <w:pPr>
        <w:pStyle w:val="Default"/>
        <w:ind w:left="709" w:hanging="567"/>
        <w:rPr>
          <w:color w:val="auto"/>
          <w:sz w:val="25"/>
          <w:szCs w:val="25"/>
        </w:rPr>
      </w:pPr>
    </w:p>
    <w:p w14:paraId="40758F79" w14:textId="77777777" w:rsidR="00182589" w:rsidRDefault="00D14313" w:rsidP="00D14313">
      <w:pPr>
        <w:pStyle w:val="Default"/>
        <w:numPr>
          <w:ilvl w:val="1"/>
          <w:numId w:val="16"/>
        </w:numPr>
        <w:ind w:left="709" w:right="-1" w:hanging="567"/>
        <w:rPr>
          <w:color w:val="auto"/>
          <w:sz w:val="25"/>
          <w:szCs w:val="25"/>
        </w:rPr>
      </w:pPr>
      <w:r w:rsidRPr="00434E2E">
        <w:rPr>
          <w:color w:val="auto"/>
          <w:sz w:val="25"/>
          <w:szCs w:val="25"/>
        </w:rPr>
        <w:t xml:space="preserve">Overall members considered that they provided both constructive and independent challenge to the Ombudsman and her Team and that the Panel appropriately focussed on strategic issues.  However, feedback also noted that the level of scrutiny and robust challenge a member had experienced in other contexts had not been demonstrated.  Members found the briefing papers were generally of high quality and circulated in good time before meetings and that meetings were chaired well, ensuring that all members were able to contribute to discussions.  The mix of expertise on the Panel was particularly welcomed, as this provides the Ombudsman as Corporation Sole with external independent advice from different perspectives.  Members felt that their contributions and support was valued by the Ombudsman and her Team.  The joint workshops with ARAC members were considered by the majority of members to have been </w:t>
      </w:r>
    </w:p>
    <w:p w14:paraId="500E3057" w14:textId="77777777" w:rsidR="00182589" w:rsidRDefault="00182589" w:rsidP="00182589">
      <w:pPr>
        <w:pStyle w:val="ListParagraph"/>
        <w:rPr>
          <w:sz w:val="25"/>
          <w:szCs w:val="25"/>
        </w:rPr>
      </w:pPr>
    </w:p>
    <w:p w14:paraId="6764E9D6" w14:textId="27534472" w:rsidR="00D14313" w:rsidRPr="00434E2E" w:rsidRDefault="00D14313" w:rsidP="00182589">
      <w:pPr>
        <w:pStyle w:val="Default"/>
        <w:ind w:left="709" w:right="-1"/>
        <w:rPr>
          <w:color w:val="auto"/>
          <w:sz w:val="25"/>
          <w:szCs w:val="25"/>
        </w:rPr>
      </w:pPr>
      <w:r w:rsidRPr="00434E2E">
        <w:rPr>
          <w:color w:val="auto"/>
          <w:sz w:val="25"/>
          <w:szCs w:val="25"/>
        </w:rPr>
        <w:lastRenderedPageBreak/>
        <w:t xml:space="preserve">an effective way of ensuring all members were able to contribute to the setting of the office’s new Strategic Plan.  However, the feedback also suggested that this could have been arranged in a more focussed way.    </w:t>
      </w:r>
    </w:p>
    <w:p w14:paraId="256B9993" w14:textId="77777777" w:rsidR="00D14313" w:rsidRDefault="00D14313" w:rsidP="00D14313">
      <w:pPr>
        <w:pStyle w:val="Default"/>
        <w:ind w:left="709" w:hanging="567"/>
        <w:rPr>
          <w:color w:val="auto"/>
          <w:sz w:val="25"/>
          <w:szCs w:val="25"/>
        </w:rPr>
      </w:pPr>
    </w:p>
    <w:p w14:paraId="2BEF6648" w14:textId="77777777" w:rsidR="00D14313" w:rsidRPr="00434E2E" w:rsidRDefault="00D14313" w:rsidP="00D14313">
      <w:pPr>
        <w:pStyle w:val="Default"/>
        <w:numPr>
          <w:ilvl w:val="0"/>
          <w:numId w:val="16"/>
        </w:numPr>
        <w:spacing w:after="120"/>
        <w:ind w:left="709" w:hanging="567"/>
        <w:rPr>
          <w:b/>
          <w:bCs/>
          <w:color w:val="auto"/>
          <w:sz w:val="25"/>
          <w:szCs w:val="25"/>
        </w:rPr>
      </w:pPr>
      <w:r w:rsidRPr="00434E2E">
        <w:rPr>
          <w:b/>
          <w:bCs/>
          <w:color w:val="auto"/>
          <w:sz w:val="25"/>
          <w:szCs w:val="25"/>
        </w:rPr>
        <w:t xml:space="preserve">Future Considerations </w:t>
      </w:r>
    </w:p>
    <w:p w14:paraId="1A33B5BF" w14:textId="77777777" w:rsidR="00D14313" w:rsidRPr="00434E2E" w:rsidRDefault="00D14313" w:rsidP="00D14313">
      <w:pPr>
        <w:pStyle w:val="Default"/>
        <w:numPr>
          <w:ilvl w:val="1"/>
          <w:numId w:val="16"/>
        </w:numPr>
        <w:ind w:left="709" w:right="140" w:hanging="567"/>
        <w:rPr>
          <w:color w:val="auto"/>
          <w:sz w:val="25"/>
          <w:szCs w:val="25"/>
        </w:rPr>
      </w:pPr>
      <w:r w:rsidRPr="00434E2E">
        <w:rPr>
          <w:color w:val="auto"/>
          <w:sz w:val="25"/>
          <w:szCs w:val="25"/>
        </w:rPr>
        <w:t xml:space="preserve">The Panel looks forward to providing ongoing support to the office during the forthcoming period of change as the office focusses on delivering its new Strategic Aims, embeds its new staffing structure and ways of working to manage the increases in demand for its casework service.  </w:t>
      </w:r>
    </w:p>
    <w:p w14:paraId="4CD00ED8" w14:textId="77777777" w:rsidR="00D14313" w:rsidRPr="00434E2E" w:rsidRDefault="00D14313" w:rsidP="00D14313">
      <w:pPr>
        <w:pStyle w:val="Default"/>
        <w:ind w:left="709" w:hanging="567"/>
        <w:rPr>
          <w:color w:val="auto"/>
          <w:sz w:val="25"/>
          <w:szCs w:val="25"/>
        </w:rPr>
      </w:pPr>
    </w:p>
    <w:p w14:paraId="64D63F9F" w14:textId="77777777" w:rsidR="00D14313" w:rsidRPr="00434E2E" w:rsidRDefault="00D14313" w:rsidP="00D14313">
      <w:pPr>
        <w:pStyle w:val="Default"/>
        <w:numPr>
          <w:ilvl w:val="1"/>
          <w:numId w:val="16"/>
        </w:numPr>
        <w:ind w:left="709" w:right="140" w:hanging="567"/>
        <w:rPr>
          <w:color w:val="auto"/>
          <w:sz w:val="25"/>
          <w:szCs w:val="25"/>
        </w:rPr>
      </w:pPr>
      <w:r w:rsidRPr="00434E2E">
        <w:rPr>
          <w:color w:val="auto"/>
          <w:sz w:val="25"/>
          <w:szCs w:val="25"/>
        </w:rPr>
        <w:t xml:space="preserve">Members were keen to work with the Ombudsman and her Team on developing its new suite of KPIs under the fresh Strategic Plan, consider the challenges and opportunities arising from AI and the use of data.  </w:t>
      </w:r>
    </w:p>
    <w:p w14:paraId="0A5397B9" w14:textId="77777777" w:rsidR="00D14313" w:rsidRPr="00434E2E" w:rsidRDefault="00D14313" w:rsidP="00D14313">
      <w:pPr>
        <w:pStyle w:val="Default"/>
        <w:ind w:left="709" w:hanging="567"/>
        <w:rPr>
          <w:color w:val="auto"/>
          <w:sz w:val="25"/>
          <w:szCs w:val="25"/>
        </w:rPr>
      </w:pPr>
    </w:p>
    <w:p w14:paraId="43F04955" w14:textId="77777777" w:rsidR="00D14313" w:rsidRPr="00434E2E" w:rsidRDefault="00D14313" w:rsidP="00D14313">
      <w:pPr>
        <w:pStyle w:val="Default"/>
        <w:numPr>
          <w:ilvl w:val="1"/>
          <w:numId w:val="16"/>
        </w:numPr>
        <w:ind w:left="709" w:right="140" w:hanging="567"/>
        <w:rPr>
          <w:color w:val="auto"/>
          <w:sz w:val="25"/>
          <w:szCs w:val="25"/>
        </w:rPr>
      </w:pPr>
      <w:r w:rsidRPr="00434E2E">
        <w:rPr>
          <w:color w:val="auto"/>
          <w:sz w:val="25"/>
          <w:szCs w:val="25"/>
        </w:rPr>
        <w:t>As members terms of office come to an end this year and the membership of the Panel changes, opportunities for governance training on effective scrutiny and challenge by independent members will be delivered.</w:t>
      </w:r>
    </w:p>
    <w:p w14:paraId="743A1366" w14:textId="77777777" w:rsidR="00D14313" w:rsidRPr="00434E2E" w:rsidRDefault="00D14313" w:rsidP="00D14313">
      <w:pPr>
        <w:pStyle w:val="Default"/>
        <w:ind w:left="709" w:hanging="567"/>
        <w:rPr>
          <w:color w:val="auto"/>
          <w:sz w:val="25"/>
          <w:szCs w:val="25"/>
        </w:rPr>
      </w:pPr>
    </w:p>
    <w:p w14:paraId="730721DE" w14:textId="77777777" w:rsidR="00D14313" w:rsidRPr="00434E2E" w:rsidRDefault="00D14313" w:rsidP="00D14313">
      <w:pPr>
        <w:pStyle w:val="Default"/>
        <w:numPr>
          <w:ilvl w:val="0"/>
          <w:numId w:val="16"/>
        </w:numPr>
        <w:spacing w:after="120"/>
        <w:ind w:left="709" w:hanging="567"/>
        <w:rPr>
          <w:b/>
          <w:bCs/>
          <w:sz w:val="25"/>
          <w:szCs w:val="25"/>
        </w:rPr>
      </w:pPr>
      <w:r w:rsidRPr="00434E2E">
        <w:rPr>
          <w:b/>
          <w:bCs/>
          <w:sz w:val="25"/>
          <w:szCs w:val="25"/>
        </w:rPr>
        <w:t>Overall Assessment by the Advisory Panel Chair</w:t>
      </w:r>
    </w:p>
    <w:p w14:paraId="62210447" w14:textId="77777777" w:rsidR="009A5E75" w:rsidRDefault="00D14313" w:rsidP="009A5E75">
      <w:pPr>
        <w:pStyle w:val="Default"/>
        <w:numPr>
          <w:ilvl w:val="1"/>
          <w:numId w:val="16"/>
        </w:numPr>
        <w:ind w:left="709" w:right="-1" w:hanging="567"/>
        <w:rPr>
          <w:sz w:val="25"/>
          <w:szCs w:val="25"/>
        </w:rPr>
      </w:pPr>
      <w:r w:rsidRPr="009066B0">
        <w:rPr>
          <w:sz w:val="25"/>
          <w:szCs w:val="25"/>
        </w:rPr>
        <w:t xml:space="preserve">The Panel has a good range of experience from different sectors which provide the Ombudsman with effective challenge and scrutiny from an external perspective.  Members provided support to the office on key areas of work, including on the development of the office’s new Strategic Plan and in response to the Senedd’s Review of the PSOW Act 2019.   </w:t>
      </w:r>
    </w:p>
    <w:p w14:paraId="5AA23CEA" w14:textId="77777777" w:rsidR="009A5E75" w:rsidRDefault="009A5E75" w:rsidP="009A5E75">
      <w:pPr>
        <w:pStyle w:val="Default"/>
        <w:ind w:left="142" w:right="-1"/>
        <w:rPr>
          <w:sz w:val="25"/>
          <w:szCs w:val="25"/>
        </w:rPr>
      </w:pPr>
    </w:p>
    <w:p w14:paraId="4CFF718C" w14:textId="2088FF5B" w:rsidR="009A5E75" w:rsidRDefault="00D14313" w:rsidP="009A5E75">
      <w:pPr>
        <w:pStyle w:val="Default"/>
        <w:numPr>
          <w:ilvl w:val="1"/>
          <w:numId w:val="16"/>
        </w:numPr>
        <w:ind w:left="709" w:right="282" w:hanging="567"/>
        <w:rPr>
          <w:sz w:val="25"/>
          <w:szCs w:val="25"/>
        </w:rPr>
      </w:pPr>
      <w:r w:rsidRPr="009A5E75">
        <w:rPr>
          <w:sz w:val="25"/>
          <w:szCs w:val="25"/>
        </w:rPr>
        <w:t>The Chair expressed her thanks to Jane Martin for her excellent leadership and support to the office as Chair of the Panel over a number of years and to Bernie</w:t>
      </w:r>
      <w:r w:rsidR="009A5E75">
        <w:rPr>
          <w:sz w:val="25"/>
          <w:szCs w:val="25"/>
        </w:rPr>
        <w:t> </w:t>
      </w:r>
      <w:r w:rsidRPr="009A5E75">
        <w:rPr>
          <w:sz w:val="25"/>
          <w:szCs w:val="25"/>
        </w:rPr>
        <w:t xml:space="preserve">Davies for her positive contributions and commitment to Panel over recent years.  </w:t>
      </w:r>
    </w:p>
    <w:p w14:paraId="7EB3E1FF" w14:textId="77777777" w:rsidR="009A5E75" w:rsidRPr="009A5E75" w:rsidRDefault="009A5E75" w:rsidP="009A5E75">
      <w:pPr>
        <w:ind w:left="0"/>
        <w:rPr>
          <w:sz w:val="25"/>
          <w:szCs w:val="25"/>
        </w:rPr>
      </w:pPr>
    </w:p>
    <w:p w14:paraId="5CD17D88" w14:textId="7E66E8D7" w:rsidR="00D14313" w:rsidRPr="009A5E75" w:rsidRDefault="00D14313" w:rsidP="009A5E75">
      <w:pPr>
        <w:pStyle w:val="Default"/>
        <w:numPr>
          <w:ilvl w:val="1"/>
          <w:numId w:val="16"/>
        </w:numPr>
        <w:ind w:left="709" w:right="-1" w:hanging="567"/>
        <w:rPr>
          <w:sz w:val="25"/>
          <w:szCs w:val="25"/>
        </w:rPr>
      </w:pPr>
      <w:r w:rsidRPr="009A5E75">
        <w:rPr>
          <w:sz w:val="25"/>
          <w:szCs w:val="25"/>
        </w:rPr>
        <w:t xml:space="preserve">The Panel looks forward to supporting the Ombudsman and her staff as the office embeds new ways of working to manage the ongoing increasing demand for its casework service and finds new ways of working to deliver its service for people in Wales.  As new Members will be recruited to the Panel during 2026/27, it is important that the Panel’s membership is diverse and reflects the communities the office serves.    </w:t>
      </w:r>
    </w:p>
    <w:p w14:paraId="6BC9AB83" w14:textId="77777777" w:rsidR="00D14313" w:rsidRDefault="00D14313" w:rsidP="00D14313">
      <w:pPr>
        <w:pStyle w:val="Default"/>
        <w:ind w:left="709" w:hanging="567"/>
        <w:rPr>
          <w:color w:val="auto"/>
          <w:sz w:val="25"/>
          <w:szCs w:val="25"/>
        </w:rPr>
      </w:pPr>
    </w:p>
    <w:p w14:paraId="63A85D0A" w14:textId="77777777" w:rsidR="00182589" w:rsidRDefault="00182589" w:rsidP="00D14313">
      <w:pPr>
        <w:pStyle w:val="Default"/>
        <w:ind w:left="709" w:hanging="567"/>
        <w:rPr>
          <w:color w:val="auto"/>
          <w:sz w:val="25"/>
          <w:szCs w:val="25"/>
        </w:rPr>
      </w:pPr>
    </w:p>
    <w:p w14:paraId="46672097" w14:textId="77777777" w:rsidR="00182589" w:rsidRPr="00DB2B17" w:rsidRDefault="00182589" w:rsidP="00D14313">
      <w:pPr>
        <w:pStyle w:val="Default"/>
        <w:ind w:left="709" w:hanging="567"/>
        <w:rPr>
          <w:color w:val="auto"/>
          <w:sz w:val="25"/>
          <w:szCs w:val="25"/>
        </w:rPr>
      </w:pPr>
    </w:p>
    <w:p w14:paraId="32C5AA04" w14:textId="23C2E816" w:rsidR="00D14313" w:rsidRPr="004D339A" w:rsidRDefault="00D14313" w:rsidP="00D14313">
      <w:pPr>
        <w:pBdr>
          <w:top w:val="single" w:sz="4" w:space="1" w:color="auto"/>
          <w:left w:val="single" w:sz="4" w:space="1" w:color="auto"/>
          <w:bottom w:val="single" w:sz="4" w:space="1" w:color="auto"/>
          <w:right w:val="single" w:sz="4" w:space="0" w:color="auto"/>
        </w:pBdr>
        <w:ind w:left="709"/>
        <w:rPr>
          <w:rFonts w:cs="Arial"/>
          <w:color w:val="0563C1"/>
          <w:sz w:val="25"/>
          <w:szCs w:val="25"/>
        </w:rPr>
      </w:pPr>
      <w:hyperlink w:anchor="AppendixA" w:history="1">
        <w:r w:rsidRPr="004D339A">
          <w:rPr>
            <w:rStyle w:val="Hyperlink"/>
            <w:rFonts w:cs="Arial"/>
            <w:color w:val="0563C1"/>
            <w:sz w:val="25"/>
            <w:szCs w:val="25"/>
          </w:rPr>
          <w:t>Appendix A - Terms of Reference of the Advisory Panel</w:t>
        </w:r>
      </w:hyperlink>
    </w:p>
    <w:p w14:paraId="641824CE" w14:textId="5E82DC7C" w:rsidR="00D14313" w:rsidRPr="004D339A" w:rsidRDefault="00D14313" w:rsidP="00D14313">
      <w:pPr>
        <w:pBdr>
          <w:top w:val="single" w:sz="4" w:space="1" w:color="auto"/>
          <w:left w:val="single" w:sz="4" w:space="1" w:color="auto"/>
          <w:bottom w:val="single" w:sz="4" w:space="1" w:color="auto"/>
          <w:right w:val="single" w:sz="4" w:space="0" w:color="auto"/>
        </w:pBdr>
        <w:ind w:left="709"/>
        <w:jc w:val="both"/>
        <w:rPr>
          <w:rFonts w:cs="Arial"/>
          <w:color w:val="0563C1"/>
          <w:sz w:val="25"/>
          <w:szCs w:val="25"/>
        </w:rPr>
      </w:pPr>
      <w:hyperlink w:anchor="AppendixB" w:history="1">
        <w:r w:rsidRPr="004D339A">
          <w:rPr>
            <w:rStyle w:val="Hyperlink"/>
            <w:rFonts w:cs="Arial"/>
            <w:color w:val="0563C1"/>
            <w:sz w:val="25"/>
            <w:szCs w:val="25"/>
          </w:rPr>
          <w:t>Appendix B - Work Programme 2025-2026</w:t>
        </w:r>
      </w:hyperlink>
    </w:p>
    <w:p w14:paraId="0D48EC5F" w14:textId="4B1B483B" w:rsidR="00D14313" w:rsidRPr="004D339A" w:rsidRDefault="00D14313" w:rsidP="00D14313">
      <w:pPr>
        <w:pBdr>
          <w:top w:val="single" w:sz="4" w:space="1" w:color="auto"/>
          <w:left w:val="single" w:sz="4" w:space="1" w:color="auto"/>
          <w:bottom w:val="single" w:sz="4" w:space="1" w:color="auto"/>
          <w:right w:val="single" w:sz="4" w:space="0" w:color="auto"/>
        </w:pBdr>
        <w:ind w:left="709"/>
        <w:jc w:val="both"/>
        <w:rPr>
          <w:rFonts w:cs="Arial"/>
          <w:color w:val="0563C1"/>
          <w:sz w:val="25"/>
          <w:szCs w:val="25"/>
        </w:rPr>
      </w:pPr>
      <w:hyperlink w:anchor="AppendixC" w:history="1">
        <w:r w:rsidRPr="004D339A">
          <w:rPr>
            <w:rStyle w:val="Hyperlink"/>
            <w:rFonts w:cs="Arial"/>
            <w:color w:val="0563C1"/>
            <w:sz w:val="25"/>
            <w:szCs w:val="25"/>
          </w:rPr>
          <w:t>Appendix C - Work Programme 2026-2027</w:t>
        </w:r>
      </w:hyperlink>
    </w:p>
    <w:p w14:paraId="1349E8B4" w14:textId="77777777" w:rsidR="007B1477" w:rsidRDefault="007B1477" w:rsidP="00D14313">
      <w:pPr>
        <w:spacing w:after="200" w:line="276" w:lineRule="auto"/>
        <w:rPr>
          <w:b/>
          <w:bCs/>
          <w:sz w:val="25"/>
          <w:szCs w:val="25"/>
        </w:rPr>
      </w:pPr>
      <w:bookmarkStart w:id="1" w:name="_Hlk36718642"/>
    </w:p>
    <w:p w14:paraId="4861A326" w14:textId="77777777" w:rsidR="002448B1" w:rsidRDefault="002448B1" w:rsidP="00D14313">
      <w:pPr>
        <w:spacing w:after="200" w:line="276" w:lineRule="auto"/>
        <w:rPr>
          <w:b/>
          <w:bCs/>
          <w:sz w:val="25"/>
          <w:szCs w:val="25"/>
        </w:rPr>
      </w:pPr>
    </w:p>
    <w:p w14:paraId="6D0447C1" w14:textId="77777777" w:rsidR="002448B1" w:rsidRDefault="002448B1" w:rsidP="002448B1">
      <w:pPr>
        <w:spacing w:after="200" w:line="276" w:lineRule="auto"/>
        <w:ind w:left="0"/>
        <w:rPr>
          <w:b/>
          <w:bCs/>
          <w:sz w:val="25"/>
          <w:szCs w:val="25"/>
        </w:rPr>
        <w:sectPr w:rsidR="002448B1" w:rsidSect="00A66EA2">
          <w:footerReference w:type="default" r:id="rId17"/>
          <w:headerReference w:type="first" r:id="rId18"/>
          <w:footerReference w:type="first" r:id="rId19"/>
          <w:pgSz w:w="11906" w:h="16838" w:code="9"/>
          <w:pgMar w:top="1134" w:right="1134" w:bottom="1276" w:left="1134" w:header="709" w:footer="647" w:gutter="0"/>
          <w:cols w:space="708"/>
          <w:titlePg/>
          <w:docGrid w:linePitch="360"/>
        </w:sectPr>
      </w:pPr>
    </w:p>
    <w:bookmarkStart w:id="2" w:name="AppendixA"/>
    <w:p w14:paraId="6EE4561A" w14:textId="77777777" w:rsidR="007B1477" w:rsidRPr="00AA59FF" w:rsidRDefault="007B1477" w:rsidP="007B1477">
      <w:pPr>
        <w:spacing w:after="200" w:line="276" w:lineRule="auto"/>
        <w:jc w:val="right"/>
        <w:rPr>
          <w:rFonts w:cs="Arial"/>
          <w:b/>
          <w:bCs/>
          <w:sz w:val="25"/>
          <w:szCs w:val="25"/>
        </w:rPr>
      </w:pPr>
      <w:r w:rsidRPr="00AA59FF">
        <w:rPr>
          <w:rFonts w:eastAsia="Arial" w:cs="Arial"/>
          <w:noProof/>
          <w:sz w:val="25"/>
          <w:szCs w:val="25"/>
          <w:lang w:val="en-US"/>
        </w:rPr>
        <w:lastRenderedPageBreak/>
        <mc:AlternateContent>
          <mc:Choice Requires="wpg">
            <w:drawing>
              <wp:anchor distT="0" distB="0" distL="0" distR="0" simplePos="0" relativeHeight="251661312" behindDoc="0" locked="0" layoutInCell="1" allowOverlap="1" wp14:anchorId="74CE674E" wp14:editId="2D5E19E4">
                <wp:simplePos x="0" y="0"/>
                <wp:positionH relativeFrom="margin">
                  <wp:align>center</wp:align>
                </wp:positionH>
                <wp:positionV relativeFrom="paragraph">
                  <wp:posOffset>288925</wp:posOffset>
                </wp:positionV>
                <wp:extent cx="5947410" cy="287020"/>
                <wp:effectExtent l="0" t="0" r="0" b="1778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287020"/>
                          <a:chOff x="1297" y="308"/>
                          <a:chExt cx="9366" cy="452"/>
                        </a:xfrm>
                      </wpg:grpSpPr>
                      <wps:wsp>
                        <wps:cNvPr id="2" name="Line 3"/>
                        <wps:cNvCnPr>
                          <a:cxnSpLocks noChangeShapeType="1"/>
                        </wps:cNvCnPr>
                        <wps:spPr bwMode="auto">
                          <a:xfrm>
                            <a:off x="1302" y="318"/>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331" y="318"/>
                            <a:ext cx="92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1331" y="337"/>
                            <a:ext cx="92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10595" y="327"/>
                            <a:ext cx="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10576" y="318"/>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1302" y="726"/>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1331" y="740"/>
                            <a:ext cx="9245" cy="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1331" y="706"/>
                            <a:ext cx="92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10604" y="730"/>
                            <a:ext cx="29"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10576" y="745"/>
                            <a:ext cx="57"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10595" y="716"/>
                            <a:ext cx="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5" name="Line 14"/>
                        <wps:cNvCnPr>
                          <a:cxnSpLocks noChangeShapeType="1"/>
                        </wps:cNvCnPr>
                        <wps:spPr bwMode="auto">
                          <a:xfrm>
                            <a:off x="10576" y="726"/>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1307" y="313"/>
                            <a:ext cx="0" cy="4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Line 16"/>
                        <wps:cNvCnPr>
                          <a:cxnSpLocks noChangeShapeType="1"/>
                        </wps:cNvCnPr>
                        <wps:spPr bwMode="auto">
                          <a:xfrm>
                            <a:off x="1326" y="332"/>
                            <a:ext cx="0" cy="37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Line 17"/>
                        <wps:cNvCnPr>
                          <a:cxnSpLocks noChangeShapeType="1"/>
                        </wps:cNvCnPr>
                        <wps:spPr bwMode="auto">
                          <a:xfrm>
                            <a:off x="10614" y="342"/>
                            <a:ext cx="0" cy="36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9" name="Line 18"/>
                        <wps:cNvCnPr>
                          <a:cxnSpLocks noChangeShapeType="1"/>
                        </wps:cNvCnPr>
                        <wps:spPr bwMode="auto">
                          <a:xfrm>
                            <a:off x="10580" y="332"/>
                            <a:ext cx="0" cy="37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19"/>
                        <wps:cNvSpPr txBox="1">
                          <a:spLocks noChangeArrowheads="1"/>
                        </wps:cNvSpPr>
                        <wps:spPr bwMode="auto">
                          <a:xfrm>
                            <a:off x="1316" y="327"/>
                            <a:ext cx="9288"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0B174" w14:textId="77777777" w:rsidR="007B1477" w:rsidRPr="00317C50" w:rsidRDefault="007B1477" w:rsidP="007B1477">
                              <w:pPr>
                                <w:spacing w:before="33"/>
                                <w:jc w:val="center"/>
                                <w:rPr>
                                  <w:rFonts w:cs="Arial"/>
                                  <w:b/>
                                  <w:sz w:val="28"/>
                                </w:rPr>
                              </w:pPr>
                              <w:r w:rsidRPr="00317C50">
                                <w:rPr>
                                  <w:rFonts w:cs="Arial"/>
                                  <w:b/>
                                  <w:sz w:val="28"/>
                                </w:rPr>
                                <w:t>Advisory Panel - Terms of Reference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4CE674E" id="Group 1" o:spid="_x0000_s1044" style="position:absolute;left:0;text-align:left;margin-left:0;margin-top:22.75pt;width:468.3pt;height:22.6pt;z-index:251661312;mso-wrap-distance-left:0;mso-wrap-distance-right:0;mso-position-horizontal:center;mso-position-horizontal-relative:margin" coordorigin="1297,308" coordsize="936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">
                <v:line id="Line 3" o:spid="_x0000_s1045" style="position:absolute;visibility:visible;mso-wrap-style:square" from="1302,318" to="133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46" style="position:absolute;visibility:visible;mso-wrap-style:square" from="1331,318" to="1057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5" o:spid="_x0000_s1047" style="position:absolute;visibility:visible;mso-wrap-style:square" from="1331,337" to="1057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" strokeweight=".16936mm"/>
                <v:line id="Line 6" o:spid="_x0000_s1048" style="position:absolute;visibility:visible;mso-wrap-style:square" from="10595,327" to="1060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" strokeweight="1.44pt"/>
                <v:line id="Line 7" o:spid="_x0000_s1049" style="position:absolute;visibility:visible;mso-wrap-style:square" from="10576,318" to="1060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8" o:spid="_x0000_s1050" style="position:absolute;visibility:visible;mso-wrap-style:square" from="1302,726" to="13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9" o:spid="_x0000_s1051" style="position:absolute;visibility:visible;mso-wrap-style:square" from="1331,740" to="10576,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" strokeweight="1.92pt"/>
                <v:line id="Line 10" o:spid="_x0000_s1052" style="position:absolute;visibility:visible;mso-wrap-style:square" from="1331,706" to="10576,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v:line id="Line 11" o:spid="_x0000_s1053" style="position:absolute;visibility:visible;mso-wrap-style:square" from="10604,730" to="1063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" strokeweight="2.88pt"/>
                <v:line id="Line 12" o:spid="_x0000_s1054" style="position:absolute;visibility:visible;mso-wrap-style:square" from="10576,745" to="106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" strokeweight="1.44pt"/>
                <v:line id="Line 13" o:spid="_x0000_s1055" style="position:absolute;visibility:visible;mso-wrap-style:square" from="10595,716" to="1060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" strokeweight="1.44pt"/>
                <v:line id="Line 14" o:spid="_x0000_s1056" style="position:absolute;visibility:visible;mso-wrap-style:square" from="10576,726" to="1060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15" o:spid="_x0000_s1057" style="position:absolute;visibility:visible;mso-wrap-style:square" from="1307,313" to="130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16" o:spid="_x0000_s1058" style="position:absolute;visibility:visible;mso-wrap-style:square" from="1326,332" to="132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v:line id="Line 17" o:spid="_x0000_s1059" style="position:absolute;visibility:visible;mso-wrap-style:square" from="10614,342" to="1061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" strokeweight="1.92pt"/>
                <v:line id="Line 18" o:spid="_x0000_s1060" style="position:absolute;visibility:visible;mso-wrap-style:square" from="10580,332" to="10580,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shape id="Text Box 19" o:spid="_x0000_s1061" type="#_x0000_t202" style="position:absolute;left:1316;top:327;width:9288;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A40B174" w14:textId="77777777" w:rsidR="007B1477" w:rsidRPr="00317C50" w:rsidRDefault="007B1477" w:rsidP="007B1477">
                        <w:pPr>
                          <w:spacing w:before="33"/>
                          <w:jc w:val="center"/>
                          <w:rPr>
                            <w:rFonts w:cs="Arial"/>
                            <w:b/>
                            <w:sz w:val="28"/>
                          </w:rPr>
                        </w:pPr>
                        <w:r w:rsidRPr="00317C50">
                          <w:rPr>
                            <w:rFonts w:cs="Arial"/>
                            <w:b/>
                            <w:sz w:val="28"/>
                          </w:rPr>
                          <w:t>Advisory Panel - Terms of Reference</w:t>
                        </w:r>
                      </w:p>
                    </w:txbxContent>
                  </v:textbox>
                </v:shape>
                <w10:wrap type="topAndBottom" anchorx="margin"/>
              </v:group>
            </w:pict>
          </mc:Fallback>
        </mc:AlternateContent>
      </w:r>
      <w:r w:rsidRPr="00AA59FF">
        <w:rPr>
          <w:rFonts w:cs="Arial"/>
          <w:b/>
          <w:bCs/>
          <w:sz w:val="25"/>
          <w:szCs w:val="25"/>
        </w:rPr>
        <w:t>APPENDIX A</w:t>
      </w:r>
      <w:bookmarkEnd w:id="2"/>
    </w:p>
    <w:p w14:paraId="48C80EAB" w14:textId="77777777" w:rsidR="007B1477" w:rsidRPr="004A6CE1" w:rsidRDefault="007B1477" w:rsidP="007B1477">
      <w:pPr>
        <w:widowControl w:val="0"/>
        <w:autoSpaceDE w:val="0"/>
        <w:autoSpaceDN w:val="0"/>
        <w:spacing w:before="4"/>
        <w:ind w:left="142"/>
        <w:rPr>
          <w:rFonts w:eastAsia="Arial" w:cs="Arial"/>
          <w:b/>
          <w:lang w:val="en-US"/>
        </w:rPr>
      </w:pPr>
    </w:p>
    <w:p w14:paraId="3DE78D43"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Status of the Advisory Panel</w:t>
      </w:r>
    </w:p>
    <w:p w14:paraId="772326B1" w14:textId="77777777" w:rsidR="007B1477" w:rsidRPr="00DA666E" w:rsidRDefault="007B1477" w:rsidP="007B1477">
      <w:pPr>
        <w:widowControl w:val="0"/>
        <w:autoSpaceDE w:val="0"/>
        <w:autoSpaceDN w:val="0"/>
        <w:ind w:left="142" w:right="-327"/>
        <w:rPr>
          <w:rFonts w:eastAsia="Arial" w:cs="Arial"/>
          <w:spacing w:val="0"/>
          <w:sz w:val="25"/>
          <w:szCs w:val="25"/>
          <w:lang w:val="en-US"/>
        </w:rPr>
      </w:pPr>
      <w:r w:rsidRPr="00DA666E">
        <w:rPr>
          <w:rFonts w:eastAsia="Arial" w:cs="Arial"/>
          <w:spacing w:val="0"/>
          <w:sz w:val="25"/>
          <w:szCs w:val="25"/>
          <w:lang w:val="en-US"/>
        </w:rPr>
        <w:t>The Advisory Panel is a non-statutory forum whose main role is to provide support and advice to the Ombudsman on the leadership and strategic direction of the office of the Public Services Ombudsman for Wales.  The Advisory Panel also brings an external perspective to assist in the development of policy and practice.</w:t>
      </w:r>
    </w:p>
    <w:p w14:paraId="1A904EF6"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2D31F42E" w14:textId="77777777" w:rsidR="007B1477" w:rsidRPr="00DA666E"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The Advisory Panel provides specific advice and support to the Ombudsman on:</w:t>
      </w:r>
    </w:p>
    <w:p w14:paraId="7071671E"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498DE501"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vision, values and</w:t>
      </w:r>
      <w:r w:rsidRPr="00DA666E">
        <w:rPr>
          <w:rFonts w:eastAsia="Arial" w:cs="Arial"/>
          <w:spacing w:val="-23"/>
          <w:sz w:val="25"/>
          <w:szCs w:val="25"/>
          <w:lang w:val="en-US"/>
        </w:rPr>
        <w:t xml:space="preserve"> </w:t>
      </w:r>
      <w:r w:rsidRPr="00DA666E">
        <w:rPr>
          <w:rFonts w:eastAsia="Arial" w:cs="Arial"/>
          <w:spacing w:val="0"/>
          <w:sz w:val="25"/>
          <w:szCs w:val="25"/>
          <w:lang w:val="en-US"/>
        </w:rPr>
        <w:t>purpose;</w:t>
      </w:r>
    </w:p>
    <w:p w14:paraId="639741FC" w14:textId="77777777" w:rsidR="007B1477" w:rsidRPr="00DA666E" w:rsidRDefault="007B1477" w:rsidP="007B1477">
      <w:pPr>
        <w:widowControl w:val="0"/>
        <w:numPr>
          <w:ilvl w:val="0"/>
          <w:numId w:val="13"/>
        </w:numPr>
        <w:tabs>
          <w:tab w:val="left" w:pos="1134"/>
        </w:tabs>
        <w:autoSpaceDE w:val="0"/>
        <w:autoSpaceDN w:val="0"/>
        <w:ind w:left="1134" w:hanging="567"/>
        <w:rPr>
          <w:rFonts w:eastAsia="Arial" w:cs="Arial"/>
          <w:spacing w:val="0"/>
          <w:sz w:val="25"/>
          <w:szCs w:val="25"/>
          <w:lang w:val="en-US"/>
        </w:rPr>
      </w:pPr>
      <w:r w:rsidRPr="00DA666E">
        <w:rPr>
          <w:rFonts w:eastAsia="Arial" w:cs="Arial"/>
          <w:spacing w:val="0"/>
          <w:sz w:val="25"/>
          <w:szCs w:val="25"/>
          <w:lang w:val="en-US"/>
        </w:rPr>
        <w:t>strategic direction and</w:t>
      </w:r>
      <w:r w:rsidRPr="00DA666E">
        <w:rPr>
          <w:rFonts w:eastAsia="Arial" w:cs="Arial"/>
          <w:spacing w:val="-28"/>
          <w:sz w:val="25"/>
          <w:szCs w:val="25"/>
          <w:lang w:val="en-US"/>
        </w:rPr>
        <w:t xml:space="preserve"> </w:t>
      </w:r>
      <w:r w:rsidRPr="00DA666E">
        <w:rPr>
          <w:rFonts w:eastAsia="Arial" w:cs="Arial"/>
          <w:spacing w:val="0"/>
          <w:sz w:val="25"/>
          <w:szCs w:val="25"/>
          <w:lang w:val="en-US"/>
        </w:rPr>
        <w:t>planning.</w:t>
      </w:r>
    </w:p>
    <w:p w14:paraId="3CCB4C98" w14:textId="77777777" w:rsidR="007B1477" w:rsidRPr="00DA666E" w:rsidRDefault="007B1477" w:rsidP="007B1477">
      <w:pPr>
        <w:widowControl w:val="0"/>
        <w:autoSpaceDE w:val="0"/>
        <w:autoSpaceDN w:val="0"/>
        <w:ind w:left="0"/>
        <w:rPr>
          <w:rFonts w:eastAsia="Arial" w:cs="Arial"/>
          <w:spacing w:val="0"/>
          <w:sz w:val="25"/>
          <w:szCs w:val="25"/>
          <w:lang w:val="en-US"/>
        </w:rPr>
      </w:pPr>
    </w:p>
    <w:p w14:paraId="5E463A35" w14:textId="77777777" w:rsidR="007B1477" w:rsidRPr="00DA666E"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 xml:space="preserve">The Advisory Panel is an advisory-only body to the Ombudsman and does not make decisions in its own right.  </w:t>
      </w:r>
    </w:p>
    <w:p w14:paraId="4733FF09"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30CBD8CF"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Membership</w:t>
      </w:r>
    </w:p>
    <w:p w14:paraId="17493D31" w14:textId="77777777" w:rsidR="007B1477"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Membership will comprise:</w:t>
      </w:r>
    </w:p>
    <w:p w14:paraId="6FBD38EB"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493D9172" w14:textId="593282A6" w:rsidR="007B1477" w:rsidRPr="00DA666E" w:rsidRDefault="004D3AB2"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bookmarkStart w:id="3" w:name="_Hlk83370281"/>
      <w:r>
        <w:rPr>
          <w:rFonts w:eastAsia="Arial" w:cs="Arial"/>
          <w:spacing w:val="0"/>
          <w:sz w:val="25"/>
          <w:szCs w:val="25"/>
          <w:lang w:val="en-US"/>
        </w:rPr>
        <w:t xml:space="preserve">a </w:t>
      </w:r>
      <w:r w:rsidR="007B1477" w:rsidRPr="00DA666E">
        <w:rPr>
          <w:rFonts w:eastAsia="Arial" w:cs="Arial"/>
          <w:spacing w:val="0"/>
          <w:sz w:val="25"/>
          <w:szCs w:val="25"/>
          <w:lang w:val="en-US"/>
        </w:rPr>
        <w:t xml:space="preserve">minimum of </w:t>
      </w:r>
      <w:r w:rsidR="007B1477">
        <w:rPr>
          <w:rFonts w:eastAsia="Arial" w:cs="Arial"/>
          <w:spacing w:val="0"/>
          <w:sz w:val="25"/>
          <w:szCs w:val="25"/>
          <w:lang w:val="en-US"/>
        </w:rPr>
        <w:t>4</w:t>
      </w:r>
      <w:r w:rsidR="007B1477" w:rsidRPr="00DA666E">
        <w:rPr>
          <w:rFonts w:eastAsia="Arial" w:cs="Arial"/>
          <w:spacing w:val="0"/>
          <w:sz w:val="25"/>
          <w:szCs w:val="25"/>
          <w:lang w:val="en-US"/>
        </w:rPr>
        <w:t xml:space="preserve"> and a maximum of </w:t>
      </w:r>
      <w:r w:rsidR="007B1477">
        <w:rPr>
          <w:rFonts w:eastAsia="Arial" w:cs="Arial"/>
          <w:spacing w:val="0"/>
          <w:sz w:val="25"/>
          <w:szCs w:val="25"/>
          <w:lang w:val="en-US"/>
        </w:rPr>
        <w:t>8</w:t>
      </w:r>
      <w:r w:rsidR="007B1477" w:rsidRPr="00DA666E">
        <w:rPr>
          <w:rFonts w:eastAsia="Arial" w:cs="Arial"/>
          <w:spacing w:val="0"/>
          <w:sz w:val="25"/>
          <w:szCs w:val="25"/>
          <w:lang w:val="en-US"/>
        </w:rPr>
        <w:t xml:space="preserve"> independent external members (who offer specific skills and experience sought by the Ombudsman and may include someone from another ombudsman office) </w:t>
      </w:r>
    </w:p>
    <w:p w14:paraId="5A01A8D7" w14:textId="4F713025" w:rsidR="007B1477" w:rsidRPr="00DA666E" w:rsidRDefault="004D3AB2" w:rsidP="007B1477">
      <w:pPr>
        <w:widowControl w:val="0"/>
        <w:numPr>
          <w:ilvl w:val="0"/>
          <w:numId w:val="9"/>
        </w:numPr>
        <w:tabs>
          <w:tab w:val="left" w:pos="1134"/>
        </w:tabs>
        <w:autoSpaceDE w:val="0"/>
        <w:autoSpaceDN w:val="0"/>
        <w:ind w:left="1134" w:hanging="567"/>
        <w:rPr>
          <w:rFonts w:eastAsia="Arial" w:cs="Arial"/>
          <w:spacing w:val="0"/>
          <w:sz w:val="25"/>
          <w:szCs w:val="25"/>
          <w:lang w:val="en-US"/>
        </w:rPr>
      </w:pPr>
      <w:r>
        <w:rPr>
          <w:rFonts w:eastAsia="Arial" w:cs="Arial"/>
          <w:spacing w:val="0"/>
          <w:sz w:val="25"/>
          <w:szCs w:val="25"/>
          <w:lang w:val="en-US"/>
        </w:rPr>
        <w:t>u</w:t>
      </w:r>
      <w:r w:rsidR="007B1477" w:rsidRPr="00DA666E">
        <w:rPr>
          <w:rFonts w:eastAsia="Arial" w:cs="Arial"/>
          <w:spacing w:val="0"/>
          <w:sz w:val="25"/>
          <w:szCs w:val="25"/>
          <w:lang w:val="en-US"/>
        </w:rPr>
        <w:t xml:space="preserve">p to </w:t>
      </w:r>
      <w:r w:rsidR="007B1477">
        <w:rPr>
          <w:rFonts w:eastAsia="Arial" w:cs="Arial"/>
          <w:spacing w:val="0"/>
          <w:sz w:val="25"/>
          <w:szCs w:val="25"/>
          <w:lang w:val="en-US"/>
        </w:rPr>
        <w:t>2</w:t>
      </w:r>
      <w:r w:rsidR="007B1477" w:rsidRPr="00DA666E">
        <w:rPr>
          <w:rFonts w:eastAsia="Arial" w:cs="Arial"/>
          <w:spacing w:val="0"/>
          <w:sz w:val="25"/>
          <w:szCs w:val="25"/>
          <w:lang w:val="en-US"/>
        </w:rPr>
        <w:t xml:space="preserve"> co-opted members.</w:t>
      </w:r>
    </w:p>
    <w:bookmarkEnd w:id="3"/>
    <w:p w14:paraId="0CB72590"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6928B68A" w14:textId="77777777" w:rsidR="007B1477" w:rsidRPr="00DA666E"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The Executive Director, Casework &amp; Legal will act as Secretary to the Panel.  Other Management Team members, as decided by the Ombudsman, will attend the Panel’s meetings.</w:t>
      </w:r>
    </w:p>
    <w:p w14:paraId="59EFB2EF"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5BB05CC1" w14:textId="77777777" w:rsidR="007B1477" w:rsidRPr="00DA666E" w:rsidRDefault="007B1477" w:rsidP="007B1477">
      <w:pPr>
        <w:widowControl w:val="0"/>
        <w:autoSpaceDE w:val="0"/>
        <w:autoSpaceDN w:val="0"/>
        <w:ind w:left="142" w:right="-185"/>
        <w:rPr>
          <w:rFonts w:eastAsia="Arial" w:cs="Arial"/>
          <w:spacing w:val="0"/>
          <w:sz w:val="25"/>
          <w:szCs w:val="25"/>
          <w:lang w:val="en-US"/>
        </w:rPr>
      </w:pPr>
      <w:r w:rsidRPr="00DA666E">
        <w:rPr>
          <w:rFonts w:eastAsia="Arial" w:cs="Arial"/>
          <w:spacing w:val="0"/>
          <w:sz w:val="25"/>
          <w:szCs w:val="25"/>
          <w:lang w:val="en-US"/>
        </w:rPr>
        <w:t xml:space="preserve">The term of office for Independent members will be </w:t>
      </w:r>
      <w:r>
        <w:rPr>
          <w:rFonts w:eastAsia="Arial" w:cs="Arial"/>
          <w:spacing w:val="0"/>
          <w:sz w:val="25"/>
          <w:szCs w:val="25"/>
          <w:lang w:val="en-US"/>
        </w:rPr>
        <w:t>3</w:t>
      </w:r>
      <w:r w:rsidRPr="00DA666E">
        <w:rPr>
          <w:rFonts w:eastAsia="Arial" w:cs="Arial"/>
          <w:spacing w:val="0"/>
          <w:sz w:val="25"/>
          <w:szCs w:val="25"/>
          <w:lang w:val="en-US"/>
        </w:rPr>
        <w:t xml:space="preserve"> years.  The Ombudsman has the option to extend this term for </w:t>
      </w:r>
      <w:r>
        <w:rPr>
          <w:rFonts w:eastAsia="Arial" w:cs="Arial"/>
          <w:spacing w:val="0"/>
          <w:sz w:val="25"/>
          <w:szCs w:val="25"/>
          <w:lang w:val="en-US"/>
        </w:rPr>
        <w:t>3</w:t>
      </w:r>
      <w:r w:rsidRPr="00DA666E">
        <w:rPr>
          <w:rFonts w:eastAsia="Arial" w:cs="Arial"/>
          <w:spacing w:val="0"/>
          <w:sz w:val="25"/>
          <w:szCs w:val="25"/>
          <w:lang w:val="en-US"/>
        </w:rPr>
        <w:t xml:space="preserve"> further years.</w:t>
      </w:r>
    </w:p>
    <w:p w14:paraId="17E34177"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0453348C" w14:textId="77777777" w:rsidR="007B1477" w:rsidRPr="00DA666E" w:rsidRDefault="007B1477" w:rsidP="007B1477">
      <w:pPr>
        <w:widowControl w:val="0"/>
        <w:autoSpaceDE w:val="0"/>
        <w:autoSpaceDN w:val="0"/>
        <w:ind w:left="142" w:right="-185"/>
        <w:rPr>
          <w:rFonts w:eastAsia="Arial" w:cs="Arial"/>
          <w:spacing w:val="0"/>
          <w:sz w:val="25"/>
          <w:szCs w:val="25"/>
          <w:lang w:val="en-US"/>
        </w:rPr>
      </w:pPr>
      <w:r w:rsidRPr="00DA666E">
        <w:rPr>
          <w:rFonts w:eastAsia="Arial" w:cs="Arial"/>
          <w:spacing w:val="0"/>
          <w:sz w:val="25"/>
          <w:szCs w:val="25"/>
          <w:lang w:val="en-US"/>
        </w:rPr>
        <w:t>The meetings will be Chaired by one of the independent external members.  A Vice</w:t>
      </w:r>
      <w:r>
        <w:rPr>
          <w:rFonts w:eastAsia="Arial" w:cs="Arial"/>
          <w:spacing w:val="0"/>
          <w:sz w:val="25"/>
          <w:szCs w:val="25"/>
          <w:lang w:val="en-US"/>
        </w:rPr>
        <w:t> </w:t>
      </w:r>
      <w:r w:rsidRPr="00DA666E">
        <w:rPr>
          <w:rFonts w:eastAsia="Arial" w:cs="Arial"/>
          <w:spacing w:val="0"/>
          <w:sz w:val="25"/>
          <w:szCs w:val="25"/>
          <w:lang w:val="en-US"/>
        </w:rPr>
        <w:t xml:space="preserve">Chair will also be appointed.  The Ombudsman will appoint independent members of the Panel to the positions of Chair and Vice Chair on the recommendation of the Advisory Panel.  Should the Ombudsman decide not to follow the recommendation of the Advisory Panel the Ombudsman’s decision will be recorded in the minutes of the Advisory Panel’s meeting. </w:t>
      </w:r>
    </w:p>
    <w:p w14:paraId="071388D3" w14:textId="77777777" w:rsidR="007B1477" w:rsidRDefault="007B1477" w:rsidP="007B1477">
      <w:pPr>
        <w:widowControl w:val="0"/>
        <w:autoSpaceDE w:val="0"/>
        <w:autoSpaceDN w:val="0"/>
        <w:ind w:left="142"/>
        <w:rPr>
          <w:rFonts w:eastAsia="Arial" w:cs="Arial"/>
          <w:spacing w:val="0"/>
          <w:sz w:val="25"/>
          <w:szCs w:val="25"/>
          <w:lang w:val="en-US"/>
        </w:rPr>
      </w:pPr>
      <w:r>
        <w:rPr>
          <w:rFonts w:eastAsia="Arial" w:cs="Arial"/>
          <w:spacing w:val="0"/>
          <w:sz w:val="25"/>
          <w:szCs w:val="25"/>
          <w:lang w:val="en-US"/>
        </w:rPr>
        <w:br w:type="page"/>
      </w:r>
    </w:p>
    <w:p w14:paraId="1374AF57"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lastRenderedPageBreak/>
        <w:t>Role and responsibilities of the Panel</w:t>
      </w:r>
    </w:p>
    <w:p w14:paraId="7E776848" w14:textId="77777777" w:rsidR="007B1477"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To assist the Ombudsman in establishing:</w:t>
      </w:r>
    </w:p>
    <w:p w14:paraId="45E87D87"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03248920"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the</w:t>
      </w:r>
      <w:r w:rsidRPr="00DA666E">
        <w:rPr>
          <w:rFonts w:eastAsia="Arial" w:cs="Arial"/>
          <w:spacing w:val="-7"/>
          <w:sz w:val="25"/>
          <w:szCs w:val="25"/>
          <w:lang w:val="en-US"/>
        </w:rPr>
        <w:t xml:space="preserve"> </w:t>
      </w:r>
      <w:r w:rsidRPr="00DA666E">
        <w:rPr>
          <w:rFonts w:eastAsia="Arial" w:cs="Arial"/>
          <w:spacing w:val="0"/>
          <w:sz w:val="25"/>
          <w:szCs w:val="25"/>
          <w:lang w:val="en-US"/>
        </w:rPr>
        <w:t>PSOW’s</w:t>
      </w:r>
      <w:r w:rsidRPr="00DA666E">
        <w:rPr>
          <w:rFonts w:eastAsia="Arial" w:cs="Arial"/>
          <w:spacing w:val="-7"/>
          <w:sz w:val="25"/>
          <w:szCs w:val="25"/>
          <w:lang w:val="en-US"/>
        </w:rPr>
        <w:t xml:space="preserve"> </w:t>
      </w:r>
      <w:r w:rsidRPr="00DA666E">
        <w:rPr>
          <w:rFonts w:eastAsia="Arial" w:cs="Arial"/>
          <w:spacing w:val="0"/>
          <w:sz w:val="25"/>
          <w:szCs w:val="25"/>
          <w:lang w:val="en-US"/>
        </w:rPr>
        <w:t>strategic</w:t>
      </w:r>
      <w:r w:rsidRPr="00DA666E">
        <w:rPr>
          <w:rFonts w:eastAsia="Arial" w:cs="Arial"/>
          <w:spacing w:val="-7"/>
          <w:sz w:val="25"/>
          <w:szCs w:val="25"/>
          <w:lang w:val="en-US"/>
        </w:rPr>
        <w:t xml:space="preserve"> </w:t>
      </w:r>
      <w:r w:rsidRPr="00DA666E">
        <w:rPr>
          <w:rFonts w:eastAsia="Arial" w:cs="Arial"/>
          <w:spacing w:val="0"/>
          <w:sz w:val="25"/>
          <w:szCs w:val="25"/>
          <w:lang w:val="en-US"/>
        </w:rPr>
        <w:t>direction,</w:t>
      </w:r>
      <w:r w:rsidRPr="00DA666E">
        <w:rPr>
          <w:rFonts w:eastAsia="Arial" w:cs="Arial"/>
          <w:spacing w:val="-7"/>
          <w:sz w:val="25"/>
          <w:szCs w:val="25"/>
          <w:lang w:val="en-US"/>
        </w:rPr>
        <w:t xml:space="preserve"> </w:t>
      </w:r>
      <w:r w:rsidRPr="00DA666E">
        <w:rPr>
          <w:rFonts w:eastAsia="Arial" w:cs="Arial"/>
          <w:spacing w:val="0"/>
          <w:sz w:val="25"/>
          <w:szCs w:val="25"/>
          <w:lang w:val="en-US"/>
        </w:rPr>
        <w:t>aims</w:t>
      </w:r>
      <w:r w:rsidRPr="00DA666E">
        <w:rPr>
          <w:rFonts w:eastAsia="Arial" w:cs="Arial"/>
          <w:spacing w:val="-7"/>
          <w:sz w:val="25"/>
          <w:szCs w:val="25"/>
          <w:lang w:val="en-US"/>
        </w:rPr>
        <w:t xml:space="preserve"> </w:t>
      </w:r>
      <w:r w:rsidRPr="00DA666E">
        <w:rPr>
          <w:rFonts w:eastAsia="Arial" w:cs="Arial"/>
          <w:spacing w:val="0"/>
          <w:sz w:val="25"/>
          <w:szCs w:val="25"/>
          <w:lang w:val="en-US"/>
        </w:rPr>
        <w:t>and</w:t>
      </w:r>
      <w:r w:rsidRPr="00DA666E">
        <w:rPr>
          <w:rFonts w:eastAsia="Arial" w:cs="Arial"/>
          <w:spacing w:val="-7"/>
          <w:sz w:val="25"/>
          <w:szCs w:val="25"/>
          <w:lang w:val="en-US"/>
        </w:rPr>
        <w:t xml:space="preserve"> </w:t>
      </w:r>
      <w:r w:rsidRPr="00DA666E">
        <w:rPr>
          <w:rFonts w:eastAsia="Arial" w:cs="Arial"/>
          <w:spacing w:val="0"/>
          <w:sz w:val="25"/>
          <w:szCs w:val="25"/>
          <w:lang w:val="en-US"/>
        </w:rPr>
        <w:t>objectives</w:t>
      </w:r>
      <w:r w:rsidRPr="00DA666E">
        <w:rPr>
          <w:rFonts w:eastAsia="Arial" w:cs="Arial"/>
          <w:spacing w:val="-7"/>
          <w:sz w:val="25"/>
          <w:szCs w:val="25"/>
          <w:lang w:val="en-US"/>
        </w:rPr>
        <w:t xml:space="preserve"> </w:t>
      </w:r>
      <w:r w:rsidRPr="00DA666E">
        <w:rPr>
          <w:rFonts w:eastAsia="Arial" w:cs="Arial"/>
          <w:spacing w:val="0"/>
          <w:sz w:val="25"/>
          <w:szCs w:val="25"/>
          <w:lang w:val="en-US"/>
        </w:rPr>
        <w:t>and</w:t>
      </w:r>
      <w:r w:rsidRPr="00DA666E">
        <w:rPr>
          <w:rFonts w:eastAsia="Arial" w:cs="Arial"/>
          <w:spacing w:val="-7"/>
          <w:sz w:val="25"/>
          <w:szCs w:val="25"/>
          <w:lang w:val="en-US"/>
        </w:rPr>
        <w:t xml:space="preserve"> </w:t>
      </w:r>
      <w:r w:rsidRPr="00DA666E">
        <w:rPr>
          <w:rFonts w:eastAsia="Arial" w:cs="Arial"/>
          <w:spacing w:val="0"/>
          <w:sz w:val="25"/>
          <w:szCs w:val="25"/>
          <w:lang w:val="en-US"/>
        </w:rPr>
        <w:t>targets;</w:t>
      </w:r>
    </w:p>
    <w:p w14:paraId="2BAD4560"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key business</w:t>
      </w:r>
      <w:r w:rsidRPr="00DA666E">
        <w:rPr>
          <w:rFonts w:eastAsia="Arial" w:cs="Arial"/>
          <w:spacing w:val="-19"/>
          <w:sz w:val="25"/>
          <w:szCs w:val="25"/>
          <w:lang w:val="en-US"/>
        </w:rPr>
        <w:t xml:space="preserve"> </w:t>
      </w:r>
      <w:r w:rsidRPr="00DA666E">
        <w:rPr>
          <w:rFonts w:eastAsia="Arial" w:cs="Arial"/>
          <w:spacing w:val="0"/>
          <w:sz w:val="25"/>
          <w:szCs w:val="25"/>
          <w:lang w:val="en-US"/>
        </w:rPr>
        <w:t>policies;</w:t>
      </w:r>
    </w:p>
    <w:p w14:paraId="314B48EC" w14:textId="77777777" w:rsidR="007B1477" w:rsidRPr="00DA666E" w:rsidRDefault="007B1477" w:rsidP="007B1477">
      <w:pPr>
        <w:widowControl w:val="0"/>
        <w:numPr>
          <w:ilvl w:val="0"/>
          <w:numId w:val="6"/>
        </w:numPr>
        <w:tabs>
          <w:tab w:val="left" w:pos="1134"/>
        </w:tabs>
        <w:autoSpaceDE w:val="0"/>
        <w:autoSpaceDN w:val="0"/>
        <w:ind w:left="1134" w:right="1276" w:hanging="567"/>
        <w:rPr>
          <w:rFonts w:eastAsia="Arial" w:cs="Arial"/>
          <w:spacing w:val="0"/>
          <w:sz w:val="25"/>
          <w:szCs w:val="25"/>
          <w:lang w:val="en-US"/>
        </w:rPr>
      </w:pPr>
      <w:r w:rsidRPr="00DA666E">
        <w:rPr>
          <w:rFonts w:eastAsia="Arial" w:cs="Arial"/>
          <w:spacing w:val="0"/>
          <w:sz w:val="25"/>
          <w:szCs w:val="25"/>
          <w:lang w:val="en-US"/>
        </w:rPr>
        <w:t>key employment strategies and</w:t>
      </w:r>
      <w:r w:rsidRPr="00DA666E">
        <w:rPr>
          <w:rFonts w:eastAsia="Arial" w:cs="Arial"/>
          <w:spacing w:val="-30"/>
          <w:sz w:val="25"/>
          <w:szCs w:val="25"/>
          <w:lang w:val="en-US"/>
        </w:rPr>
        <w:t xml:space="preserve"> </w:t>
      </w:r>
      <w:r w:rsidRPr="00DA666E">
        <w:rPr>
          <w:rFonts w:eastAsia="Arial" w:cs="Arial"/>
          <w:spacing w:val="0"/>
          <w:sz w:val="25"/>
          <w:szCs w:val="25"/>
          <w:lang w:val="en-US"/>
        </w:rPr>
        <w:t xml:space="preserve">policies. </w:t>
      </w:r>
    </w:p>
    <w:p w14:paraId="3039566F" w14:textId="77777777" w:rsidR="007B1477" w:rsidRPr="00DA666E" w:rsidRDefault="007B1477" w:rsidP="007B1477">
      <w:pPr>
        <w:spacing w:line="259" w:lineRule="auto"/>
        <w:ind w:left="142"/>
        <w:rPr>
          <w:rFonts w:eastAsia="Arial" w:cs="Arial"/>
          <w:spacing w:val="0"/>
          <w:sz w:val="25"/>
          <w:szCs w:val="25"/>
          <w:lang w:val="en-US"/>
        </w:rPr>
      </w:pPr>
    </w:p>
    <w:p w14:paraId="22B5ABDB" w14:textId="77777777" w:rsidR="007B1477"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 xml:space="preserve">To </w:t>
      </w:r>
      <w:bookmarkStart w:id="4" w:name="_Hlk512496598"/>
      <w:r w:rsidRPr="00DA666E">
        <w:rPr>
          <w:rFonts w:eastAsia="Arial" w:cs="Arial"/>
          <w:spacing w:val="0"/>
          <w:sz w:val="25"/>
          <w:szCs w:val="25"/>
          <w:lang w:val="en-US"/>
        </w:rPr>
        <w:t>scrutinise and assure</w:t>
      </w:r>
      <w:bookmarkEnd w:id="4"/>
      <w:r w:rsidRPr="00DA666E">
        <w:rPr>
          <w:rFonts w:eastAsia="Arial" w:cs="Arial"/>
          <w:spacing w:val="0"/>
          <w:sz w:val="25"/>
          <w:szCs w:val="25"/>
          <w:lang w:val="en-US"/>
        </w:rPr>
        <w:t>:</w:t>
      </w:r>
    </w:p>
    <w:p w14:paraId="2E8EA7A2"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31C1B8BC"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the Three Year Strategic Plan and the Annual Operational</w:t>
      </w:r>
      <w:r w:rsidRPr="00DA666E">
        <w:rPr>
          <w:rFonts w:eastAsia="Arial" w:cs="Arial"/>
          <w:spacing w:val="-34"/>
          <w:sz w:val="25"/>
          <w:szCs w:val="25"/>
          <w:lang w:val="en-US"/>
        </w:rPr>
        <w:t xml:space="preserve"> </w:t>
      </w:r>
      <w:r w:rsidRPr="00DA666E">
        <w:rPr>
          <w:rFonts w:eastAsia="Arial" w:cs="Arial"/>
          <w:spacing w:val="0"/>
          <w:sz w:val="25"/>
          <w:szCs w:val="25"/>
          <w:lang w:val="en-US"/>
        </w:rPr>
        <w:t>Plan;</w:t>
      </w:r>
    </w:p>
    <w:p w14:paraId="6FD8D7B1"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high level budget</w:t>
      </w:r>
      <w:r w:rsidRPr="00DA666E">
        <w:rPr>
          <w:rFonts w:eastAsia="Arial" w:cs="Arial"/>
          <w:spacing w:val="-20"/>
          <w:sz w:val="25"/>
          <w:szCs w:val="25"/>
          <w:lang w:val="en-US"/>
        </w:rPr>
        <w:t xml:space="preserve"> </w:t>
      </w:r>
      <w:r w:rsidRPr="00DA666E">
        <w:rPr>
          <w:rFonts w:eastAsia="Arial" w:cs="Arial"/>
          <w:spacing w:val="0"/>
          <w:sz w:val="25"/>
          <w:szCs w:val="25"/>
          <w:lang w:val="en-US"/>
        </w:rPr>
        <w:t>allocation;</w:t>
      </w:r>
    </w:p>
    <w:p w14:paraId="6CD78182" w14:textId="77777777" w:rsidR="007B1477" w:rsidRPr="00DA666E" w:rsidRDefault="007B1477" w:rsidP="007B1477">
      <w:pPr>
        <w:widowControl w:val="0"/>
        <w:numPr>
          <w:ilvl w:val="0"/>
          <w:numId w:val="7"/>
        </w:numPr>
        <w:tabs>
          <w:tab w:val="left" w:pos="1134"/>
        </w:tabs>
        <w:autoSpaceDE w:val="0"/>
        <w:autoSpaceDN w:val="0"/>
        <w:ind w:left="1134" w:right="680" w:hanging="567"/>
        <w:rPr>
          <w:rFonts w:eastAsia="Arial" w:cs="Arial"/>
          <w:spacing w:val="0"/>
          <w:sz w:val="25"/>
          <w:szCs w:val="25"/>
          <w:lang w:val="en-US"/>
        </w:rPr>
      </w:pPr>
      <w:r w:rsidRPr="00DA666E">
        <w:rPr>
          <w:rFonts w:eastAsia="Arial" w:cs="Arial"/>
          <w:spacing w:val="0"/>
          <w:sz w:val="25"/>
          <w:szCs w:val="25"/>
          <w:lang w:val="en-US"/>
        </w:rPr>
        <w:t>the budget estimates submission to the Finance Committee of the Senedd Cymru Welsh Parliament.</w:t>
      </w:r>
    </w:p>
    <w:p w14:paraId="22903AC2"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122AF8ED" w14:textId="77777777" w:rsidR="007B1477"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To monitor and review:</w:t>
      </w:r>
    </w:p>
    <w:p w14:paraId="159C4469"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26F93F58"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operational performance; and</w:t>
      </w:r>
      <w:r w:rsidRPr="00DA666E">
        <w:rPr>
          <w:rFonts w:eastAsia="Arial" w:cs="Arial"/>
          <w:spacing w:val="-32"/>
          <w:sz w:val="25"/>
          <w:szCs w:val="25"/>
          <w:lang w:val="en-US"/>
        </w:rPr>
        <w:t xml:space="preserve"> </w:t>
      </w:r>
      <w:r w:rsidRPr="00DA666E">
        <w:rPr>
          <w:rFonts w:eastAsia="Arial" w:cs="Arial"/>
          <w:spacing w:val="0"/>
          <w:sz w:val="25"/>
          <w:szCs w:val="25"/>
          <w:lang w:val="en-US"/>
        </w:rPr>
        <w:t>delivery;</w:t>
      </w:r>
    </w:p>
    <w:p w14:paraId="42FFEC95"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effectiveness of employment strategies and</w:t>
      </w:r>
      <w:r w:rsidRPr="00DA666E">
        <w:rPr>
          <w:rFonts w:eastAsia="Arial" w:cs="Arial"/>
          <w:spacing w:val="-41"/>
          <w:sz w:val="25"/>
          <w:szCs w:val="25"/>
          <w:lang w:val="en-US"/>
        </w:rPr>
        <w:t xml:space="preserve"> </w:t>
      </w:r>
      <w:r w:rsidRPr="00DA666E">
        <w:rPr>
          <w:rFonts w:eastAsia="Arial" w:cs="Arial"/>
          <w:spacing w:val="0"/>
          <w:sz w:val="25"/>
          <w:szCs w:val="25"/>
          <w:lang w:val="en-US"/>
        </w:rPr>
        <w:t>policies;</w:t>
      </w:r>
    </w:p>
    <w:p w14:paraId="6F23F342"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diversity and equal opportunities, particularly in relation to the Equality</w:t>
      </w:r>
      <w:r>
        <w:rPr>
          <w:rFonts w:eastAsia="Arial" w:cs="Arial"/>
          <w:spacing w:val="0"/>
          <w:sz w:val="25"/>
          <w:szCs w:val="25"/>
          <w:lang w:val="en-US"/>
        </w:rPr>
        <w:t> </w:t>
      </w:r>
      <w:r w:rsidRPr="00DA666E">
        <w:rPr>
          <w:rFonts w:eastAsia="Arial" w:cs="Arial"/>
          <w:spacing w:val="0"/>
          <w:sz w:val="25"/>
          <w:szCs w:val="25"/>
          <w:lang w:val="en-US"/>
        </w:rPr>
        <w:t>Act 2010</w:t>
      </w:r>
    </w:p>
    <w:p w14:paraId="513810BA" w14:textId="77777777" w:rsidR="007B1477" w:rsidRPr="00DA666E" w:rsidRDefault="007B1477" w:rsidP="007B1477">
      <w:pPr>
        <w:widowControl w:val="0"/>
        <w:numPr>
          <w:ilvl w:val="0"/>
          <w:numId w:val="8"/>
        </w:numPr>
        <w:tabs>
          <w:tab w:val="left" w:pos="1134"/>
        </w:tabs>
        <w:autoSpaceDE w:val="0"/>
        <w:autoSpaceDN w:val="0"/>
        <w:ind w:left="1134" w:hanging="567"/>
        <w:rPr>
          <w:rFonts w:eastAsia="Arial" w:cs="Arial"/>
          <w:spacing w:val="0"/>
          <w:sz w:val="25"/>
          <w:szCs w:val="25"/>
          <w:lang w:val="en-US"/>
        </w:rPr>
      </w:pPr>
      <w:r w:rsidRPr="00DA666E">
        <w:rPr>
          <w:rFonts w:eastAsia="Arial" w:cs="Arial"/>
          <w:spacing w:val="0"/>
          <w:sz w:val="25"/>
          <w:szCs w:val="25"/>
          <w:lang w:val="en-US"/>
        </w:rPr>
        <w:t>external communications strategies and stakeholder</w:t>
      </w:r>
      <w:r w:rsidRPr="00DA666E">
        <w:rPr>
          <w:rFonts w:eastAsia="Arial" w:cs="Arial"/>
          <w:spacing w:val="-27"/>
          <w:sz w:val="25"/>
          <w:szCs w:val="25"/>
          <w:lang w:val="en-US"/>
        </w:rPr>
        <w:t xml:space="preserve"> </w:t>
      </w:r>
      <w:r w:rsidRPr="00DA666E">
        <w:rPr>
          <w:rFonts w:eastAsia="Arial" w:cs="Arial"/>
          <w:spacing w:val="0"/>
          <w:sz w:val="25"/>
          <w:szCs w:val="25"/>
          <w:lang w:val="en-US"/>
        </w:rPr>
        <w:t>relations.</w:t>
      </w:r>
    </w:p>
    <w:p w14:paraId="6EE6A32F"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210F2655"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Rights</w:t>
      </w:r>
    </w:p>
    <w:p w14:paraId="5D3E3FDA" w14:textId="77777777" w:rsidR="007B1477" w:rsidRDefault="007B1477" w:rsidP="007B1477">
      <w:pPr>
        <w:widowControl w:val="0"/>
        <w:autoSpaceDE w:val="0"/>
        <w:autoSpaceDN w:val="0"/>
        <w:ind w:left="142"/>
        <w:outlineLvl w:val="0"/>
        <w:rPr>
          <w:rFonts w:eastAsia="Arial" w:cs="Arial"/>
          <w:spacing w:val="0"/>
          <w:sz w:val="25"/>
          <w:szCs w:val="25"/>
          <w:lang w:val="en-US"/>
        </w:rPr>
      </w:pPr>
      <w:r w:rsidRPr="00DA666E">
        <w:rPr>
          <w:rFonts w:eastAsia="Arial" w:cs="Arial"/>
          <w:spacing w:val="0"/>
          <w:sz w:val="25"/>
          <w:szCs w:val="25"/>
          <w:lang w:val="en-US"/>
        </w:rPr>
        <w:t>The Ombudsman and Advisory Panel may:</w:t>
      </w:r>
    </w:p>
    <w:p w14:paraId="38247825" w14:textId="77777777" w:rsidR="007B1477" w:rsidRPr="00DA666E" w:rsidRDefault="007B1477" w:rsidP="007B1477">
      <w:pPr>
        <w:widowControl w:val="0"/>
        <w:autoSpaceDE w:val="0"/>
        <w:autoSpaceDN w:val="0"/>
        <w:ind w:left="142"/>
        <w:outlineLvl w:val="0"/>
        <w:rPr>
          <w:rFonts w:eastAsia="Arial" w:cs="Arial"/>
          <w:spacing w:val="0"/>
          <w:sz w:val="25"/>
          <w:szCs w:val="25"/>
          <w:lang w:val="en-US"/>
        </w:rPr>
      </w:pPr>
    </w:p>
    <w:p w14:paraId="6A21F722"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co-opt additional members for a period not exceeding two years to provide specialist skills, knowledge and experience and help the Panel to be representative of the communities the Ombudsman serves.</w:t>
      </w:r>
    </w:p>
    <w:p w14:paraId="3412CF6F" w14:textId="77777777" w:rsidR="007B1477" w:rsidRPr="00DA666E" w:rsidRDefault="007B1477" w:rsidP="007B1477">
      <w:pPr>
        <w:widowControl w:val="0"/>
        <w:numPr>
          <w:ilvl w:val="0"/>
          <w:numId w:val="11"/>
        </w:numPr>
        <w:tabs>
          <w:tab w:val="left" w:pos="1134"/>
        </w:tabs>
        <w:autoSpaceDE w:val="0"/>
        <w:autoSpaceDN w:val="0"/>
        <w:ind w:left="1134" w:right="306" w:hanging="567"/>
        <w:rPr>
          <w:rFonts w:eastAsia="Arial" w:cs="Arial"/>
          <w:spacing w:val="0"/>
          <w:sz w:val="25"/>
          <w:szCs w:val="25"/>
          <w:lang w:val="en-US"/>
        </w:rPr>
      </w:pPr>
      <w:r w:rsidRPr="00DA666E">
        <w:rPr>
          <w:rFonts w:eastAsia="Arial" w:cs="Arial"/>
          <w:spacing w:val="0"/>
          <w:sz w:val="25"/>
          <w:szCs w:val="25"/>
          <w:lang w:val="en-US"/>
        </w:rPr>
        <w:t>seek specialist ad-hoc advice subject to being within budget.</w:t>
      </w:r>
    </w:p>
    <w:p w14:paraId="50ACA75F" w14:textId="77777777" w:rsidR="007B1477" w:rsidRPr="00DA666E" w:rsidRDefault="007B1477" w:rsidP="007B1477">
      <w:pPr>
        <w:widowControl w:val="0"/>
        <w:tabs>
          <w:tab w:val="left" w:pos="1529"/>
          <w:tab w:val="left" w:pos="1530"/>
        </w:tabs>
        <w:autoSpaceDE w:val="0"/>
        <w:autoSpaceDN w:val="0"/>
        <w:ind w:left="142" w:right="306"/>
        <w:rPr>
          <w:rFonts w:eastAsia="Arial" w:cs="Arial"/>
          <w:spacing w:val="0"/>
          <w:sz w:val="25"/>
          <w:szCs w:val="25"/>
          <w:lang w:val="en-US"/>
        </w:rPr>
      </w:pPr>
    </w:p>
    <w:p w14:paraId="0A9DBD62"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Meetings</w:t>
      </w:r>
    </w:p>
    <w:p w14:paraId="60771238" w14:textId="77777777" w:rsidR="007B1477" w:rsidRPr="00DA666E" w:rsidRDefault="007B1477" w:rsidP="007B1477">
      <w:pPr>
        <w:widowControl w:val="0"/>
        <w:autoSpaceDE w:val="0"/>
        <w:autoSpaceDN w:val="0"/>
        <w:ind w:left="142" w:right="-327"/>
        <w:rPr>
          <w:rFonts w:eastAsia="Arial" w:cs="Arial"/>
          <w:spacing w:val="0"/>
          <w:sz w:val="25"/>
          <w:szCs w:val="25"/>
          <w:lang w:val="en-US"/>
        </w:rPr>
      </w:pPr>
      <w:r w:rsidRPr="00DA666E">
        <w:rPr>
          <w:rFonts w:eastAsia="Arial" w:cs="Arial"/>
          <w:spacing w:val="0"/>
          <w:sz w:val="25"/>
          <w:szCs w:val="25"/>
          <w:lang w:val="en-US"/>
        </w:rPr>
        <w:t xml:space="preserve">Meetings will be held </w:t>
      </w:r>
      <w:r>
        <w:rPr>
          <w:rFonts w:eastAsia="Arial" w:cs="Arial"/>
          <w:spacing w:val="0"/>
          <w:sz w:val="25"/>
          <w:szCs w:val="25"/>
          <w:lang w:val="en-US"/>
        </w:rPr>
        <w:t>4</w:t>
      </w:r>
      <w:r w:rsidRPr="00DA666E">
        <w:rPr>
          <w:rFonts w:eastAsia="Arial" w:cs="Arial"/>
          <w:spacing w:val="0"/>
          <w:sz w:val="25"/>
          <w:szCs w:val="25"/>
          <w:lang w:val="en-US"/>
        </w:rPr>
        <w:t xml:space="preserve"> times a year.  A quorum shall be a minimum of </w:t>
      </w:r>
      <w:r>
        <w:rPr>
          <w:rFonts w:eastAsia="Arial" w:cs="Arial"/>
          <w:spacing w:val="0"/>
          <w:sz w:val="25"/>
          <w:szCs w:val="25"/>
          <w:lang w:val="en-US"/>
        </w:rPr>
        <w:t>3 </w:t>
      </w:r>
      <w:r w:rsidRPr="00DA666E">
        <w:rPr>
          <w:rFonts w:eastAsia="Arial" w:cs="Arial"/>
          <w:spacing w:val="0"/>
          <w:sz w:val="25"/>
          <w:szCs w:val="25"/>
          <w:lang w:val="en-US"/>
        </w:rPr>
        <w:t>independent members.</w:t>
      </w:r>
    </w:p>
    <w:p w14:paraId="5302E255"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30B1B79D" w14:textId="77777777" w:rsidR="007B1477" w:rsidRPr="00DA666E"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Each meeting will also be attended by the Ombudsman (or, exceptionally, a deputy nominated by the Ombudsman).</w:t>
      </w:r>
    </w:p>
    <w:p w14:paraId="2CDDC89E"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53663348" w14:textId="77777777" w:rsidR="007B1477" w:rsidRPr="00DA666E"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In the event of the Chair of the Advisory Panel being unable to attend a meeting, the Vice Chair will take the chair or if they are also unable to attend the meeting another independent member will take the chair.</w:t>
      </w:r>
    </w:p>
    <w:p w14:paraId="12CA41DA"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744D02DC" w14:textId="77777777" w:rsidR="007B1477"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Following approval at the next Panel meeting, minutes of meetings will be published as decided by the Ombudsman.</w:t>
      </w:r>
    </w:p>
    <w:p w14:paraId="4973BABE" w14:textId="77777777" w:rsidR="007B1477" w:rsidRDefault="007B1477" w:rsidP="007B1477">
      <w:pPr>
        <w:widowControl w:val="0"/>
        <w:autoSpaceDE w:val="0"/>
        <w:autoSpaceDN w:val="0"/>
        <w:ind w:left="142"/>
        <w:rPr>
          <w:rFonts w:eastAsia="Arial" w:cs="Arial"/>
          <w:spacing w:val="0"/>
          <w:sz w:val="25"/>
          <w:szCs w:val="25"/>
          <w:lang w:val="en-US"/>
        </w:rPr>
      </w:pPr>
    </w:p>
    <w:p w14:paraId="77CFD892"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7BB4592A" w14:textId="77777777" w:rsidR="007B1477" w:rsidRDefault="007B1477" w:rsidP="007B1477">
      <w:pPr>
        <w:widowControl w:val="0"/>
        <w:autoSpaceDE w:val="0"/>
        <w:autoSpaceDN w:val="0"/>
        <w:spacing w:after="120"/>
        <w:ind w:left="142"/>
        <w:outlineLvl w:val="0"/>
        <w:rPr>
          <w:rFonts w:eastAsia="Arial" w:cs="Arial"/>
          <w:b/>
          <w:bCs/>
          <w:spacing w:val="0"/>
          <w:sz w:val="25"/>
          <w:szCs w:val="25"/>
          <w:lang w:val="en-US"/>
        </w:rPr>
      </w:pPr>
      <w:bookmarkStart w:id="5" w:name="_Hlk50013781"/>
      <w:r w:rsidRPr="00DA666E">
        <w:rPr>
          <w:rFonts w:eastAsia="Arial" w:cs="Arial"/>
          <w:b/>
          <w:bCs/>
          <w:spacing w:val="0"/>
          <w:sz w:val="25"/>
          <w:szCs w:val="25"/>
          <w:lang w:val="en-US"/>
        </w:rPr>
        <w:lastRenderedPageBreak/>
        <w:t xml:space="preserve">Declaration of Members Interests </w:t>
      </w:r>
    </w:p>
    <w:p w14:paraId="50CD9179" w14:textId="77777777" w:rsidR="007B1477" w:rsidRPr="00DA666E"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 xml:space="preserve">Members are required to declare any personal interests in accordance with the PSOW’s Policy on </w:t>
      </w:r>
      <w:hyperlink r:id="rId20" w:history="1">
        <w:r w:rsidRPr="00DA666E">
          <w:rPr>
            <w:rFonts w:eastAsia="Arial" w:cs="Arial"/>
            <w:color w:val="0563C1"/>
            <w:spacing w:val="0"/>
            <w:sz w:val="25"/>
            <w:szCs w:val="25"/>
            <w:u w:val="single"/>
            <w:lang w:val="en-US"/>
          </w:rPr>
          <w:t>Declaration of Interests</w:t>
        </w:r>
      </w:hyperlink>
      <w:r w:rsidRPr="00DA666E">
        <w:rPr>
          <w:rFonts w:eastAsia="Arial" w:cs="Arial"/>
          <w:spacing w:val="0"/>
          <w:sz w:val="25"/>
          <w:szCs w:val="25"/>
          <w:lang w:val="en-US"/>
        </w:rPr>
        <w:t xml:space="preserve"> by Advisory Panel and Audit &amp; Risk Assurance Committee members.  </w:t>
      </w:r>
    </w:p>
    <w:bookmarkEnd w:id="5"/>
    <w:p w14:paraId="7952BA7A" w14:textId="77777777" w:rsidR="007B1477" w:rsidRPr="00DA666E" w:rsidRDefault="007B1477" w:rsidP="007B1477">
      <w:pPr>
        <w:widowControl w:val="0"/>
        <w:autoSpaceDE w:val="0"/>
        <w:autoSpaceDN w:val="0"/>
        <w:ind w:left="142"/>
        <w:outlineLvl w:val="0"/>
        <w:rPr>
          <w:rFonts w:eastAsia="Arial" w:cs="Arial"/>
          <w:b/>
          <w:bCs/>
          <w:spacing w:val="0"/>
          <w:sz w:val="25"/>
          <w:szCs w:val="25"/>
          <w:lang w:val="en-US"/>
        </w:rPr>
      </w:pPr>
    </w:p>
    <w:p w14:paraId="75C8CD42"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Sub-committees</w:t>
      </w:r>
    </w:p>
    <w:p w14:paraId="33774F65" w14:textId="77777777" w:rsidR="007B1477" w:rsidRPr="00DA666E"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It is open to the Advisory Panel to form a Remuneration Committee, or other sub committees, on an ad hoc basis (i.e. when the need arises).</w:t>
      </w:r>
    </w:p>
    <w:p w14:paraId="032D9742" w14:textId="77777777" w:rsidR="007B1477" w:rsidRDefault="007B1477" w:rsidP="007B1477">
      <w:pPr>
        <w:widowControl w:val="0"/>
        <w:autoSpaceDE w:val="0"/>
        <w:autoSpaceDN w:val="0"/>
        <w:ind w:left="142"/>
        <w:rPr>
          <w:rFonts w:eastAsia="Arial" w:cs="Arial"/>
          <w:spacing w:val="0"/>
          <w:sz w:val="25"/>
          <w:szCs w:val="25"/>
          <w:lang w:val="en-US"/>
        </w:rPr>
      </w:pPr>
    </w:p>
    <w:p w14:paraId="07106FFC"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Information Requirements</w:t>
      </w:r>
    </w:p>
    <w:p w14:paraId="1CA4C216" w14:textId="77777777" w:rsidR="007B1477" w:rsidRDefault="007B1477" w:rsidP="007B1477">
      <w:pPr>
        <w:ind w:left="142"/>
        <w:rPr>
          <w:rFonts w:eastAsia="Arial" w:cs="Arial"/>
          <w:spacing w:val="0"/>
          <w:sz w:val="25"/>
          <w:szCs w:val="25"/>
          <w:lang w:val="en-US"/>
        </w:rPr>
      </w:pPr>
      <w:r w:rsidRPr="00DA666E">
        <w:rPr>
          <w:rFonts w:eastAsia="Arial" w:cs="Arial"/>
          <w:spacing w:val="0"/>
          <w:sz w:val="25"/>
          <w:szCs w:val="25"/>
          <w:lang w:val="en-US"/>
        </w:rPr>
        <w:t>For each meeting the Advisory Panel will be provided with a report on progress against Strategic/Operational Plan aims and objectives.</w:t>
      </w:r>
    </w:p>
    <w:p w14:paraId="77B67E8D" w14:textId="77777777" w:rsidR="007B1477" w:rsidRPr="00DA666E" w:rsidRDefault="007B1477" w:rsidP="007B1477">
      <w:pPr>
        <w:ind w:left="142"/>
        <w:rPr>
          <w:rFonts w:eastAsia="Arial" w:cs="Arial"/>
          <w:spacing w:val="0"/>
          <w:sz w:val="25"/>
          <w:szCs w:val="25"/>
          <w:lang w:val="en-US"/>
        </w:rPr>
      </w:pPr>
    </w:p>
    <w:p w14:paraId="2F21DD80" w14:textId="77777777" w:rsidR="007B1477" w:rsidRPr="00DA666E"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As and when appropriate the Panel will also be provided with:</w:t>
      </w:r>
    </w:p>
    <w:p w14:paraId="413B3385"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17343BC0"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an annual work</w:t>
      </w:r>
      <w:r w:rsidRPr="00DA666E">
        <w:rPr>
          <w:rFonts w:eastAsia="Arial" w:cs="Arial"/>
          <w:spacing w:val="-19"/>
          <w:sz w:val="25"/>
          <w:szCs w:val="25"/>
          <w:lang w:val="en-US"/>
        </w:rPr>
        <w:t xml:space="preserve"> </w:t>
      </w:r>
      <w:r w:rsidRPr="00DA666E">
        <w:rPr>
          <w:rFonts w:eastAsia="Arial" w:cs="Arial"/>
          <w:spacing w:val="0"/>
          <w:sz w:val="25"/>
          <w:szCs w:val="25"/>
          <w:lang w:val="en-US"/>
        </w:rPr>
        <w:t>programme</w:t>
      </w:r>
    </w:p>
    <w:p w14:paraId="49E504B3"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reviews on progress against the Communications &amp; Outreach</w:t>
      </w:r>
      <w:r w:rsidRPr="003A61C8">
        <w:rPr>
          <w:rFonts w:eastAsia="Arial" w:cs="Arial"/>
          <w:spacing w:val="0"/>
          <w:sz w:val="25"/>
          <w:szCs w:val="25"/>
          <w:lang w:val="en-US"/>
        </w:rPr>
        <w:t xml:space="preserve"> </w:t>
      </w:r>
      <w:r w:rsidRPr="00DA666E">
        <w:rPr>
          <w:rFonts w:eastAsia="Arial" w:cs="Arial"/>
          <w:spacing w:val="0"/>
          <w:sz w:val="25"/>
          <w:szCs w:val="25"/>
          <w:lang w:val="en-US"/>
        </w:rPr>
        <w:t>Strategy</w:t>
      </w:r>
    </w:p>
    <w:p w14:paraId="71F21998"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proposals for any new ‘in-year’ objectives not originally foreseen when the Strategic/Operational Plans were</w:t>
      </w:r>
      <w:r w:rsidRPr="003A61C8">
        <w:rPr>
          <w:rFonts w:eastAsia="Arial" w:cs="Arial"/>
          <w:spacing w:val="0"/>
          <w:sz w:val="25"/>
          <w:szCs w:val="25"/>
          <w:lang w:val="en-US"/>
        </w:rPr>
        <w:t xml:space="preserve"> </w:t>
      </w:r>
      <w:r w:rsidRPr="00DA666E">
        <w:rPr>
          <w:rFonts w:eastAsia="Arial" w:cs="Arial"/>
          <w:spacing w:val="0"/>
          <w:sz w:val="25"/>
          <w:szCs w:val="25"/>
          <w:lang w:val="en-US"/>
        </w:rPr>
        <w:t>developed</w:t>
      </w:r>
    </w:p>
    <w:p w14:paraId="6FCCE2DD"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 xml:space="preserve">draft annual Estimates submission to the Finance Committee of the </w:t>
      </w:r>
      <w:bookmarkStart w:id="6" w:name="_Hlk47687328"/>
      <w:r w:rsidRPr="00DA666E">
        <w:rPr>
          <w:rFonts w:eastAsia="Arial" w:cs="Arial"/>
          <w:spacing w:val="0"/>
          <w:sz w:val="25"/>
          <w:szCs w:val="25"/>
          <w:lang w:val="en-US"/>
        </w:rPr>
        <w:t>Senedd Cymru Welsh Parliamen</w:t>
      </w:r>
      <w:bookmarkEnd w:id="6"/>
      <w:r w:rsidRPr="00DA666E">
        <w:rPr>
          <w:rFonts w:eastAsia="Arial" w:cs="Arial"/>
          <w:spacing w:val="0"/>
          <w:sz w:val="25"/>
          <w:szCs w:val="25"/>
          <w:lang w:val="en-US"/>
        </w:rPr>
        <w:t>t</w:t>
      </w:r>
    </w:p>
    <w:p w14:paraId="222821DC"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drafts</w:t>
      </w:r>
      <w:r w:rsidRPr="003A61C8">
        <w:rPr>
          <w:rFonts w:eastAsia="Arial" w:cs="Arial"/>
          <w:spacing w:val="0"/>
          <w:sz w:val="25"/>
          <w:szCs w:val="25"/>
          <w:lang w:val="en-US"/>
        </w:rPr>
        <w:t xml:space="preserve"> </w:t>
      </w:r>
      <w:r w:rsidRPr="00DA666E">
        <w:rPr>
          <w:rFonts w:eastAsia="Arial" w:cs="Arial"/>
          <w:spacing w:val="0"/>
          <w:sz w:val="25"/>
          <w:szCs w:val="25"/>
          <w:lang w:val="en-US"/>
        </w:rPr>
        <w:t>of</w:t>
      </w:r>
      <w:r w:rsidRPr="003A61C8">
        <w:rPr>
          <w:rFonts w:eastAsia="Arial" w:cs="Arial"/>
          <w:spacing w:val="0"/>
          <w:sz w:val="25"/>
          <w:szCs w:val="25"/>
          <w:lang w:val="en-US"/>
        </w:rPr>
        <w:t xml:space="preserve"> </w:t>
      </w:r>
      <w:r w:rsidRPr="00DA666E">
        <w:rPr>
          <w:rFonts w:eastAsia="Arial" w:cs="Arial"/>
          <w:spacing w:val="0"/>
          <w:sz w:val="25"/>
          <w:szCs w:val="25"/>
          <w:lang w:val="en-US"/>
        </w:rPr>
        <w:t>proposals</w:t>
      </w:r>
      <w:r w:rsidRPr="003A61C8">
        <w:rPr>
          <w:rFonts w:eastAsia="Arial" w:cs="Arial"/>
          <w:spacing w:val="0"/>
          <w:sz w:val="25"/>
          <w:szCs w:val="25"/>
          <w:lang w:val="en-US"/>
        </w:rPr>
        <w:t xml:space="preserve"> </w:t>
      </w:r>
      <w:r w:rsidRPr="00DA666E">
        <w:rPr>
          <w:rFonts w:eastAsia="Arial" w:cs="Arial"/>
          <w:spacing w:val="0"/>
          <w:sz w:val="25"/>
          <w:szCs w:val="25"/>
          <w:lang w:val="en-US"/>
        </w:rPr>
        <w:t>for</w:t>
      </w:r>
      <w:r w:rsidRPr="003A61C8">
        <w:rPr>
          <w:rFonts w:eastAsia="Arial" w:cs="Arial"/>
          <w:spacing w:val="0"/>
          <w:sz w:val="25"/>
          <w:szCs w:val="25"/>
          <w:lang w:val="en-US"/>
        </w:rPr>
        <w:t xml:space="preserve"> </w:t>
      </w:r>
      <w:r w:rsidRPr="00DA666E">
        <w:rPr>
          <w:rFonts w:eastAsia="Arial" w:cs="Arial"/>
          <w:spacing w:val="0"/>
          <w:sz w:val="25"/>
          <w:szCs w:val="25"/>
          <w:lang w:val="en-US"/>
        </w:rPr>
        <w:t>new</w:t>
      </w:r>
      <w:r w:rsidRPr="003A61C8">
        <w:rPr>
          <w:rFonts w:eastAsia="Arial" w:cs="Arial"/>
          <w:spacing w:val="0"/>
          <w:sz w:val="25"/>
          <w:szCs w:val="25"/>
          <w:lang w:val="en-US"/>
        </w:rPr>
        <w:t xml:space="preserve"> </w:t>
      </w:r>
      <w:r w:rsidRPr="00DA666E">
        <w:rPr>
          <w:rFonts w:eastAsia="Arial" w:cs="Arial"/>
          <w:spacing w:val="0"/>
          <w:sz w:val="25"/>
          <w:szCs w:val="25"/>
          <w:lang w:val="en-US"/>
        </w:rPr>
        <w:t>or</w:t>
      </w:r>
      <w:r w:rsidRPr="003A61C8">
        <w:rPr>
          <w:rFonts w:eastAsia="Arial" w:cs="Arial"/>
          <w:spacing w:val="0"/>
          <w:sz w:val="25"/>
          <w:szCs w:val="25"/>
          <w:lang w:val="en-US"/>
        </w:rPr>
        <w:t xml:space="preserve"> </w:t>
      </w:r>
      <w:r w:rsidRPr="00DA666E">
        <w:rPr>
          <w:rFonts w:eastAsia="Arial" w:cs="Arial"/>
          <w:spacing w:val="0"/>
          <w:sz w:val="25"/>
          <w:szCs w:val="25"/>
          <w:lang w:val="en-US"/>
        </w:rPr>
        <w:t>revised</w:t>
      </w:r>
      <w:r w:rsidRPr="003A61C8">
        <w:rPr>
          <w:rFonts w:eastAsia="Arial" w:cs="Arial"/>
          <w:spacing w:val="0"/>
          <w:sz w:val="25"/>
          <w:szCs w:val="25"/>
          <w:lang w:val="en-US"/>
        </w:rPr>
        <w:t xml:space="preserve"> </w:t>
      </w:r>
      <w:r w:rsidRPr="00DA666E">
        <w:rPr>
          <w:rFonts w:eastAsia="Arial" w:cs="Arial"/>
          <w:spacing w:val="0"/>
          <w:sz w:val="25"/>
          <w:szCs w:val="25"/>
          <w:lang w:val="en-US"/>
        </w:rPr>
        <w:t>key</w:t>
      </w:r>
      <w:r w:rsidRPr="003A61C8">
        <w:rPr>
          <w:rFonts w:eastAsia="Arial" w:cs="Arial"/>
          <w:spacing w:val="0"/>
          <w:sz w:val="25"/>
          <w:szCs w:val="25"/>
          <w:lang w:val="en-US"/>
        </w:rPr>
        <w:t xml:space="preserve"> </w:t>
      </w:r>
      <w:r w:rsidRPr="00DA666E">
        <w:rPr>
          <w:rFonts w:eastAsia="Arial" w:cs="Arial"/>
          <w:spacing w:val="0"/>
          <w:sz w:val="25"/>
          <w:szCs w:val="25"/>
          <w:lang w:val="en-US"/>
        </w:rPr>
        <w:t>business/employment</w:t>
      </w:r>
      <w:r w:rsidRPr="003A61C8">
        <w:rPr>
          <w:rFonts w:eastAsia="Arial" w:cs="Arial"/>
          <w:spacing w:val="0"/>
          <w:sz w:val="25"/>
          <w:szCs w:val="25"/>
          <w:lang w:val="en-US"/>
        </w:rPr>
        <w:t xml:space="preserve"> </w:t>
      </w:r>
      <w:r w:rsidRPr="00DA666E">
        <w:rPr>
          <w:rFonts w:eastAsia="Arial" w:cs="Arial"/>
          <w:spacing w:val="0"/>
          <w:sz w:val="25"/>
          <w:szCs w:val="25"/>
          <w:lang w:val="en-US"/>
        </w:rPr>
        <w:t>policies</w:t>
      </w:r>
    </w:p>
    <w:p w14:paraId="78A7CC36"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updates</w:t>
      </w:r>
      <w:r w:rsidRPr="003A61C8">
        <w:rPr>
          <w:rFonts w:eastAsia="Arial" w:cs="Arial"/>
          <w:spacing w:val="0"/>
          <w:sz w:val="25"/>
          <w:szCs w:val="25"/>
          <w:lang w:val="en-US"/>
        </w:rPr>
        <w:t xml:space="preserve"> </w:t>
      </w:r>
      <w:r w:rsidRPr="00DA666E">
        <w:rPr>
          <w:rFonts w:eastAsia="Arial" w:cs="Arial"/>
          <w:spacing w:val="0"/>
          <w:sz w:val="25"/>
          <w:szCs w:val="25"/>
          <w:lang w:val="en-US"/>
        </w:rPr>
        <w:t>on</w:t>
      </w:r>
      <w:r w:rsidRPr="003A61C8">
        <w:rPr>
          <w:rFonts w:eastAsia="Arial" w:cs="Arial"/>
          <w:spacing w:val="0"/>
          <w:sz w:val="25"/>
          <w:szCs w:val="25"/>
          <w:lang w:val="en-US"/>
        </w:rPr>
        <w:t xml:space="preserve"> </w:t>
      </w:r>
      <w:r w:rsidRPr="00DA666E">
        <w:rPr>
          <w:rFonts w:eastAsia="Arial" w:cs="Arial"/>
          <w:spacing w:val="0"/>
          <w:sz w:val="25"/>
          <w:szCs w:val="25"/>
          <w:lang w:val="en-US"/>
        </w:rPr>
        <w:t>working</w:t>
      </w:r>
      <w:r w:rsidRPr="003A61C8">
        <w:rPr>
          <w:rFonts w:eastAsia="Arial" w:cs="Arial"/>
          <w:spacing w:val="0"/>
          <w:sz w:val="25"/>
          <w:szCs w:val="25"/>
          <w:lang w:val="en-US"/>
        </w:rPr>
        <w:t xml:space="preserve"> </w:t>
      </w:r>
      <w:r w:rsidRPr="00DA666E">
        <w:rPr>
          <w:rFonts w:eastAsia="Arial" w:cs="Arial"/>
          <w:spacing w:val="0"/>
          <w:sz w:val="25"/>
          <w:szCs w:val="25"/>
          <w:lang w:val="en-US"/>
        </w:rPr>
        <w:t>relationships</w:t>
      </w:r>
      <w:r w:rsidRPr="003A61C8">
        <w:rPr>
          <w:rFonts w:eastAsia="Arial" w:cs="Arial"/>
          <w:spacing w:val="0"/>
          <w:sz w:val="25"/>
          <w:szCs w:val="25"/>
          <w:lang w:val="en-US"/>
        </w:rPr>
        <w:t xml:space="preserve"> </w:t>
      </w:r>
      <w:r w:rsidRPr="00DA666E">
        <w:rPr>
          <w:rFonts w:eastAsia="Arial" w:cs="Arial"/>
          <w:spacing w:val="0"/>
          <w:sz w:val="25"/>
          <w:szCs w:val="25"/>
          <w:lang w:val="en-US"/>
        </w:rPr>
        <w:t>with</w:t>
      </w:r>
      <w:r w:rsidRPr="003A61C8">
        <w:rPr>
          <w:rFonts w:eastAsia="Arial" w:cs="Arial"/>
          <w:spacing w:val="0"/>
          <w:sz w:val="25"/>
          <w:szCs w:val="25"/>
          <w:lang w:val="en-US"/>
        </w:rPr>
        <w:t xml:space="preserve"> </w:t>
      </w:r>
      <w:r w:rsidRPr="00DA666E">
        <w:rPr>
          <w:rFonts w:eastAsia="Arial" w:cs="Arial"/>
          <w:spacing w:val="0"/>
          <w:sz w:val="25"/>
          <w:szCs w:val="25"/>
          <w:lang w:val="en-US"/>
        </w:rPr>
        <w:t>the</w:t>
      </w:r>
      <w:r w:rsidRPr="003A61C8">
        <w:rPr>
          <w:rFonts w:eastAsia="Arial" w:cs="Arial"/>
          <w:spacing w:val="0"/>
          <w:sz w:val="25"/>
          <w:szCs w:val="25"/>
          <w:lang w:val="en-US"/>
        </w:rPr>
        <w:t xml:space="preserve"> </w:t>
      </w:r>
      <w:r w:rsidRPr="00DA666E">
        <w:rPr>
          <w:rFonts w:eastAsia="Arial" w:cs="Arial"/>
          <w:spacing w:val="0"/>
          <w:sz w:val="25"/>
          <w:szCs w:val="25"/>
          <w:lang w:val="en-US"/>
        </w:rPr>
        <w:t>Senedd Cymru Welsh Parliament</w:t>
      </w:r>
    </w:p>
    <w:p w14:paraId="585224E8"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proposals for any organisational</w:t>
      </w:r>
      <w:r w:rsidRPr="003A61C8">
        <w:rPr>
          <w:rFonts w:eastAsia="Arial" w:cs="Arial"/>
          <w:spacing w:val="0"/>
          <w:sz w:val="25"/>
          <w:szCs w:val="25"/>
          <w:lang w:val="en-US"/>
        </w:rPr>
        <w:t xml:space="preserve"> </w:t>
      </w:r>
      <w:r w:rsidRPr="00DA666E">
        <w:rPr>
          <w:rFonts w:eastAsia="Arial" w:cs="Arial"/>
          <w:spacing w:val="0"/>
          <w:sz w:val="25"/>
          <w:szCs w:val="25"/>
          <w:lang w:val="en-US"/>
        </w:rPr>
        <w:t>developments</w:t>
      </w:r>
    </w:p>
    <w:p w14:paraId="625ECAB2"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PSOW’s Annual Report</w:t>
      </w:r>
    </w:p>
    <w:p w14:paraId="6992F683" w14:textId="77777777" w:rsidR="007B1477" w:rsidRPr="00DA666E" w:rsidRDefault="007B1477" w:rsidP="007B1477">
      <w:pPr>
        <w:widowControl w:val="0"/>
        <w:numPr>
          <w:ilvl w:val="0"/>
          <w:numId w:val="10"/>
        </w:numPr>
        <w:tabs>
          <w:tab w:val="left" w:pos="1134"/>
        </w:tabs>
        <w:autoSpaceDE w:val="0"/>
        <w:autoSpaceDN w:val="0"/>
        <w:ind w:left="1134" w:hanging="567"/>
        <w:rPr>
          <w:rFonts w:eastAsia="Arial" w:cs="Arial"/>
          <w:spacing w:val="0"/>
          <w:sz w:val="25"/>
          <w:szCs w:val="25"/>
          <w:lang w:val="en-US"/>
        </w:rPr>
      </w:pPr>
      <w:r w:rsidRPr="00DA666E">
        <w:rPr>
          <w:rFonts w:eastAsia="Arial" w:cs="Arial"/>
          <w:spacing w:val="0"/>
          <w:sz w:val="25"/>
          <w:szCs w:val="25"/>
          <w:lang w:val="en-US"/>
        </w:rPr>
        <w:t>a periodic review of the Advisory Panel’s own</w:t>
      </w:r>
      <w:r w:rsidRPr="00DA666E">
        <w:rPr>
          <w:rFonts w:eastAsia="Arial" w:cs="Arial"/>
          <w:spacing w:val="-44"/>
          <w:sz w:val="25"/>
          <w:szCs w:val="25"/>
          <w:lang w:val="en-US"/>
        </w:rPr>
        <w:t xml:space="preserve"> </w:t>
      </w:r>
      <w:r w:rsidRPr="00DA666E">
        <w:rPr>
          <w:rFonts w:eastAsia="Arial" w:cs="Arial"/>
          <w:spacing w:val="0"/>
          <w:sz w:val="25"/>
          <w:szCs w:val="25"/>
          <w:lang w:val="en-US"/>
        </w:rPr>
        <w:t>effectiveness.</w:t>
      </w:r>
    </w:p>
    <w:p w14:paraId="4607F65A"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3A82B0B7"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Reporting</w:t>
      </w:r>
    </w:p>
    <w:p w14:paraId="42C2240A" w14:textId="77777777" w:rsidR="007B1477" w:rsidRPr="00DA666E" w:rsidRDefault="007B1477"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r w:rsidRPr="00DA666E">
        <w:rPr>
          <w:rFonts w:eastAsia="Arial" w:cs="Arial"/>
          <w:spacing w:val="0"/>
          <w:sz w:val="25"/>
          <w:szCs w:val="25"/>
          <w:lang w:val="en-US"/>
        </w:rPr>
        <w:t>Each Panel meeting shall be recorded in minutes that will be approved at the next</w:t>
      </w:r>
      <w:r w:rsidRPr="00DA666E">
        <w:rPr>
          <w:rFonts w:eastAsia="Arial" w:cs="Arial"/>
          <w:spacing w:val="-23"/>
          <w:sz w:val="25"/>
          <w:szCs w:val="25"/>
          <w:lang w:val="en-US"/>
        </w:rPr>
        <w:t xml:space="preserve"> </w:t>
      </w:r>
      <w:r w:rsidRPr="00DA666E">
        <w:rPr>
          <w:rFonts w:eastAsia="Arial" w:cs="Arial"/>
          <w:spacing w:val="0"/>
          <w:sz w:val="25"/>
          <w:szCs w:val="25"/>
          <w:lang w:val="en-US"/>
        </w:rPr>
        <w:t>meeting.</w:t>
      </w:r>
    </w:p>
    <w:p w14:paraId="2CED5905" w14:textId="77777777" w:rsidR="007B1477" w:rsidRPr="00DA666E" w:rsidRDefault="007B1477" w:rsidP="007B1477">
      <w:pPr>
        <w:widowControl w:val="0"/>
        <w:numPr>
          <w:ilvl w:val="0"/>
          <w:numId w:val="12"/>
        </w:numPr>
        <w:tabs>
          <w:tab w:val="left" w:pos="1134"/>
        </w:tabs>
        <w:autoSpaceDE w:val="0"/>
        <w:autoSpaceDN w:val="0"/>
        <w:ind w:left="1134" w:right="95" w:hanging="567"/>
        <w:rPr>
          <w:rFonts w:eastAsia="Arial" w:cs="Arial"/>
          <w:spacing w:val="0"/>
          <w:sz w:val="25"/>
          <w:szCs w:val="25"/>
          <w:lang w:val="en-US"/>
        </w:rPr>
      </w:pPr>
      <w:r w:rsidRPr="00DA666E">
        <w:rPr>
          <w:rFonts w:eastAsia="Arial" w:cs="Arial"/>
          <w:spacing w:val="0"/>
          <w:sz w:val="25"/>
          <w:szCs w:val="25"/>
          <w:lang w:val="en-US"/>
        </w:rPr>
        <w:t>The Panel will provide the Ombudsman with an Annual Report on the work it has done during the year, timed to support finalisation of the Ombudsman’s Annual Report and Annual Governance Statement.</w:t>
      </w:r>
    </w:p>
    <w:p w14:paraId="287CCFF0" w14:textId="77777777" w:rsidR="007B1477" w:rsidRDefault="007B1477" w:rsidP="007B1477">
      <w:pPr>
        <w:widowControl w:val="0"/>
        <w:autoSpaceDE w:val="0"/>
        <w:autoSpaceDN w:val="0"/>
        <w:ind w:left="0"/>
        <w:rPr>
          <w:rFonts w:eastAsia="Arial" w:cs="Arial"/>
          <w:spacing w:val="0"/>
          <w:sz w:val="25"/>
          <w:szCs w:val="25"/>
          <w:lang w:val="en-US"/>
        </w:rPr>
      </w:pPr>
      <w:r>
        <w:rPr>
          <w:rFonts w:eastAsia="Arial" w:cs="Arial"/>
          <w:spacing w:val="0"/>
          <w:sz w:val="25"/>
          <w:szCs w:val="25"/>
          <w:lang w:val="en-US"/>
        </w:rPr>
        <w:br w:type="page"/>
      </w:r>
    </w:p>
    <w:p w14:paraId="5741E9BA" w14:textId="77777777" w:rsidR="007B1477" w:rsidRPr="00DA666E" w:rsidRDefault="007B1477" w:rsidP="007B1477">
      <w:pPr>
        <w:widowControl w:val="0"/>
        <w:autoSpaceDE w:val="0"/>
        <w:autoSpaceDN w:val="0"/>
        <w:ind w:left="142" w:right="-188"/>
        <w:rPr>
          <w:rFonts w:eastAsia="Arial" w:cs="Arial"/>
          <w:spacing w:val="0"/>
          <w:sz w:val="25"/>
          <w:szCs w:val="25"/>
          <w:lang w:val="en-US"/>
        </w:rPr>
      </w:pPr>
      <w:r w:rsidRPr="00DA666E">
        <w:rPr>
          <w:rFonts w:eastAsia="Arial" w:cs="Arial"/>
          <w:spacing w:val="0"/>
          <w:sz w:val="25"/>
          <w:szCs w:val="25"/>
          <w:lang w:val="en-US"/>
        </w:rPr>
        <w:lastRenderedPageBreak/>
        <w:t xml:space="preserve">Note: For the avoidance of any doubt and in accordance with these Terms of Reference the Advisory Panel’s role and remit is advisory only.  Neither the Panel nor any individual members have any role or remit in relation to operational matters or casework decisions made by the PSOW.  </w:t>
      </w:r>
    </w:p>
    <w:p w14:paraId="16B05F9C"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0750B1C0"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3DBFD091" w14:textId="77777777" w:rsidR="007B1477" w:rsidRDefault="007B1477" w:rsidP="007B1477">
      <w:pPr>
        <w:widowControl w:val="0"/>
        <w:autoSpaceDE w:val="0"/>
        <w:autoSpaceDN w:val="0"/>
        <w:ind w:left="0"/>
        <w:jc w:val="center"/>
        <w:rPr>
          <w:rFonts w:eastAsia="Arial" w:cs="Arial"/>
          <w:spacing w:val="0"/>
          <w:sz w:val="25"/>
          <w:szCs w:val="25"/>
          <w:lang w:val="en-US"/>
        </w:rPr>
      </w:pPr>
      <w:r w:rsidRPr="00DA666E">
        <w:rPr>
          <w:rFonts w:eastAsia="Arial" w:cs="Arial"/>
          <w:spacing w:val="0"/>
          <w:sz w:val="25"/>
          <w:szCs w:val="25"/>
          <w:lang w:val="en-US"/>
        </w:rPr>
        <w:t>*****************************************</w:t>
      </w:r>
    </w:p>
    <w:p w14:paraId="02B11EE6" w14:textId="77777777" w:rsidR="007B1477" w:rsidRPr="00DA666E" w:rsidRDefault="007B1477" w:rsidP="007B1477">
      <w:pPr>
        <w:widowControl w:val="0"/>
        <w:autoSpaceDE w:val="0"/>
        <w:autoSpaceDN w:val="0"/>
        <w:ind w:left="0"/>
        <w:jc w:val="center"/>
        <w:rPr>
          <w:rFonts w:eastAsia="Arial" w:cs="Arial"/>
          <w:spacing w:val="0"/>
          <w:sz w:val="25"/>
          <w:szCs w:val="25"/>
          <w:lang w:val="en-US"/>
        </w:rPr>
      </w:pPr>
    </w:p>
    <w:tbl>
      <w:tblPr>
        <w:tblStyle w:val="TableGrid"/>
        <w:tblW w:w="0" w:type="auto"/>
        <w:tblLook w:val="04A0" w:firstRow="1" w:lastRow="0" w:firstColumn="1" w:lastColumn="0" w:noHBand="0" w:noVBand="1"/>
      </w:tblPr>
      <w:tblGrid>
        <w:gridCol w:w="4508"/>
        <w:gridCol w:w="4508"/>
      </w:tblGrid>
      <w:tr w:rsidR="007B1477" w14:paraId="199AA9FA" w14:textId="77777777" w:rsidTr="004F4215">
        <w:trPr>
          <w:trHeight w:val="340"/>
        </w:trPr>
        <w:tc>
          <w:tcPr>
            <w:tcW w:w="4508" w:type="dxa"/>
          </w:tcPr>
          <w:p w14:paraId="5FFB1753" w14:textId="77777777"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Approved by Management Team</w:t>
            </w:r>
          </w:p>
        </w:tc>
        <w:tc>
          <w:tcPr>
            <w:tcW w:w="4508" w:type="dxa"/>
          </w:tcPr>
          <w:p w14:paraId="3EBAA6B8" w14:textId="77777777"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9 July 2026</w:t>
            </w:r>
          </w:p>
        </w:tc>
      </w:tr>
      <w:tr w:rsidR="007B1477" w14:paraId="6ACEBBCD" w14:textId="77777777" w:rsidTr="004F4215">
        <w:trPr>
          <w:trHeight w:val="340"/>
        </w:trPr>
        <w:tc>
          <w:tcPr>
            <w:tcW w:w="4508" w:type="dxa"/>
          </w:tcPr>
          <w:p w14:paraId="5D779A16" w14:textId="77777777"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Ratified by Advisory Panel</w:t>
            </w:r>
          </w:p>
        </w:tc>
        <w:tc>
          <w:tcPr>
            <w:tcW w:w="4508" w:type="dxa"/>
          </w:tcPr>
          <w:p w14:paraId="505F15A8" w14:textId="77777777"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22 July 2026</w:t>
            </w:r>
          </w:p>
        </w:tc>
      </w:tr>
      <w:tr w:rsidR="007B1477" w14:paraId="1D7510E5" w14:textId="77777777" w:rsidTr="004F4215">
        <w:trPr>
          <w:trHeight w:val="340"/>
        </w:trPr>
        <w:tc>
          <w:tcPr>
            <w:tcW w:w="4508" w:type="dxa"/>
          </w:tcPr>
          <w:p w14:paraId="18078549" w14:textId="77777777"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Next Review</w:t>
            </w:r>
          </w:p>
        </w:tc>
        <w:tc>
          <w:tcPr>
            <w:tcW w:w="4508" w:type="dxa"/>
          </w:tcPr>
          <w:p w14:paraId="739104E1" w14:textId="77777777"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July 2027</w:t>
            </w:r>
          </w:p>
        </w:tc>
      </w:tr>
    </w:tbl>
    <w:p w14:paraId="2F15DD0F" w14:textId="77777777" w:rsidR="007B1477" w:rsidRPr="003A61C8" w:rsidRDefault="007B1477" w:rsidP="007B1477">
      <w:pPr>
        <w:widowControl w:val="0"/>
        <w:autoSpaceDE w:val="0"/>
        <w:autoSpaceDN w:val="0"/>
        <w:ind w:left="0"/>
        <w:rPr>
          <w:rFonts w:eastAsia="Arial" w:cs="Arial"/>
          <w:spacing w:val="0"/>
          <w:sz w:val="25"/>
          <w:szCs w:val="25"/>
          <w:lang w:val="en-US"/>
        </w:rPr>
      </w:pPr>
    </w:p>
    <w:p w14:paraId="35B10796" w14:textId="77777777" w:rsidR="007B1477" w:rsidRDefault="007B1477" w:rsidP="00D14313">
      <w:pPr>
        <w:spacing w:after="200" w:line="276" w:lineRule="auto"/>
        <w:rPr>
          <w:b/>
          <w:bCs/>
          <w:sz w:val="25"/>
          <w:szCs w:val="25"/>
        </w:rPr>
      </w:pPr>
    </w:p>
    <w:p w14:paraId="25D6852F" w14:textId="77777777" w:rsidR="007B1477" w:rsidRDefault="007B1477" w:rsidP="00D14313">
      <w:pPr>
        <w:spacing w:after="200" w:line="276" w:lineRule="auto"/>
        <w:rPr>
          <w:b/>
          <w:bCs/>
          <w:sz w:val="25"/>
          <w:szCs w:val="25"/>
        </w:rPr>
      </w:pPr>
    </w:p>
    <w:p w14:paraId="4CE11BCC" w14:textId="77777777" w:rsidR="00182589" w:rsidRDefault="00182589" w:rsidP="00D14313">
      <w:pPr>
        <w:spacing w:after="200" w:line="276" w:lineRule="auto"/>
        <w:rPr>
          <w:b/>
          <w:bCs/>
          <w:sz w:val="25"/>
          <w:szCs w:val="25"/>
        </w:rPr>
        <w:sectPr w:rsidR="00182589" w:rsidSect="00FC6A92">
          <w:headerReference w:type="default" r:id="rId21"/>
          <w:footerReference w:type="default" r:id="rId22"/>
          <w:headerReference w:type="first" r:id="rId23"/>
          <w:footerReference w:type="first" r:id="rId24"/>
          <w:pgSz w:w="11906" w:h="16838" w:code="9"/>
          <w:pgMar w:top="1134" w:right="1134" w:bottom="1276" w:left="1134" w:header="709" w:footer="647" w:gutter="0"/>
          <w:pgNumType w:start="1"/>
          <w:cols w:space="708"/>
          <w:titlePg/>
          <w:docGrid w:linePitch="360"/>
        </w:sectPr>
      </w:pPr>
    </w:p>
    <w:p w14:paraId="07121410" w14:textId="77777777" w:rsidR="00D14313" w:rsidRDefault="00D14313" w:rsidP="00D80EC2">
      <w:pPr>
        <w:pStyle w:val="Default"/>
        <w:jc w:val="right"/>
        <w:rPr>
          <w:b/>
          <w:bCs/>
        </w:rPr>
      </w:pPr>
      <w:bookmarkStart w:id="7" w:name="AppendixB"/>
      <w:bookmarkEnd w:id="1"/>
      <w:r>
        <w:rPr>
          <w:b/>
          <w:bCs/>
        </w:rPr>
        <w:lastRenderedPageBreak/>
        <w:t>APPENDIX B</w:t>
      </w:r>
      <w:bookmarkEnd w:id="7"/>
    </w:p>
    <w:p w14:paraId="5B9856B1" w14:textId="77777777" w:rsidR="00D14313" w:rsidRPr="00387631" w:rsidRDefault="00D14313" w:rsidP="00D80EC2">
      <w:pPr>
        <w:ind w:left="0"/>
        <w:rPr>
          <w:rFonts w:eastAsiaTheme="minorHAnsi"/>
        </w:rPr>
      </w:pPr>
    </w:p>
    <w:p w14:paraId="7E42BCEF" w14:textId="77777777" w:rsidR="00D14313" w:rsidRPr="001F5CB1" w:rsidRDefault="00D14313" w:rsidP="00D80EC2">
      <w:pPr>
        <w:pBdr>
          <w:top w:val="single" w:sz="4" w:space="1" w:color="auto" w:shadow="1"/>
          <w:left w:val="single" w:sz="4" w:space="4" w:color="auto" w:shadow="1"/>
          <w:bottom w:val="single" w:sz="4" w:space="1" w:color="auto" w:shadow="1"/>
          <w:right w:val="single" w:sz="4" w:space="4" w:color="auto" w:shadow="1"/>
        </w:pBdr>
        <w:ind w:left="0"/>
        <w:jc w:val="center"/>
        <w:rPr>
          <w:rFonts w:eastAsiaTheme="minorHAnsi" w:cs="Arial"/>
          <w:b/>
          <w:sz w:val="28"/>
          <w:szCs w:val="28"/>
        </w:rPr>
      </w:pPr>
      <w:r w:rsidRPr="001F5CB1">
        <w:rPr>
          <w:rFonts w:eastAsiaTheme="minorHAnsi" w:cs="Arial"/>
          <w:b/>
          <w:sz w:val="28"/>
          <w:szCs w:val="28"/>
        </w:rPr>
        <w:t>Public Services Ombudsman for Wales</w:t>
      </w:r>
    </w:p>
    <w:p w14:paraId="61570798" w14:textId="77777777" w:rsidR="00D14313" w:rsidRPr="001F5CB1" w:rsidRDefault="00D14313" w:rsidP="00D80EC2">
      <w:pPr>
        <w:pBdr>
          <w:top w:val="single" w:sz="4" w:space="1" w:color="auto" w:shadow="1"/>
          <w:left w:val="single" w:sz="4" w:space="4" w:color="auto" w:shadow="1"/>
          <w:bottom w:val="single" w:sz="4" w:space="1" w:color="auto" w:shadow="1"/>
          <w:right w:val="single" w:sz="4" w:space="4" w:color="auto" w:shadow="1"/>
        </w:pBdr>
        <w:ind w:left="0"/>
        <w:jc w:val="center"/>
        <w:rPr>
          <w:rFonts w:eastAsiaTheme="minorHAnsi" w:cs="Arial"/>
          <w:b/>
          <w:sz w:val="28"/>
          <w:szCs w:val="28"/>
        </w:rPr>
      </w:pPr>
      <w:r w:rsidRPr="001F5CB1">
        <w:rPr>
          <w:rFonts w:eastAsiaTheme="minorHAnsi" w:cs="Arial"/>
          <w:b/>
          <w:sz w:val="28"/>
          <w:szCs w:val="28"/>
        </w:rPr>
        <w:t>Advisory Panel Work Programme 2025-2026</w:t>
      </w:r>
    </w:p>
    <w:p w14:paraId="2C3A1583" w14:textId="77777777" w:rsidR="00D14313" w:rsidRPr="00F5628E" w:rsidRDefault="00D14313" w:rsidP="00D80EC2">
      <w:pPr>
        <w:ind w:left="0"/>
        <w:rPr>
          <w:rFonts w:eastAsiaTheme="minorHAnsi" w:cs="Arial"/>
        </w:rPr>
      </w:pPr>
    </w:p>
    <w:p w14:paraId="4B5814A3" w14:textId="77777777" w:rsidR="00D14313" w:rsidRPr="002E2EF6" w:rsidRDefault="00D14313" w:rsidP="00D80EC2">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32"/>
          <w:szCs w:val="32"/>
        </w:rPr>
      </w:pPr>
      <w:r w:rsidRPr="002E2EF6">
        <w:rPr>
          <w:rFonts w:eastAsiaTheme="minorHAnsi" w:cs="Arial"/>
          <w:b/>
          <w:sz w:val="32"/>
          <w:szCs w:val="32"/>
        </w:rPr>
        <w:t>April 2025</w:t>
      </w:r>
    </w:p>
    <w:p w14:paraId="0D1C8716"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Business Plan Actions for 2025-2026</w:t>
      </w:r>
    </w:p>
    <w:p w14:paraId="1A77109D"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Performance Monitoring Report</w:t>
      </w:r>
    </w:p>
    <w:p w14:paraId="64C524A9"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Advisory Panel Review of the Year 2024-2025</w:t>
      </w:r>
    </w:p>
    <w:p w14:paraId="7A1C4820"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 xml:space="preserve">Discussion Item on Strategic Aim </w:t>
      </w:r>
    </w:p>
    <w:p w14:paraId="2A07E093"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Communications &amp; Outreach Update</w:t>
      </w:r>
    </w:p>
    <w:p w14:paraId="0B3F1F14"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Advisory Panel Members’ Training &amp; Development Requirements</w:t>
      </w:r>
    </w:p>
    <w:p w14:paraId="0F97F42C" w14:textId="77777777" w:rsidR="00D14313" w:rsidRPr="00F5628E" w:rsidRDefault="00D14313" w:rsidP="00D80EC2">
      <w:pPr>
        <w:ind w:left="0"/>
        <w:rPr>
          <w:rFonts w:eastAsiaTheme="minorHAnsi" w:cs="Arial"/>
        </w:rPr>
      </w:pPr>
    </w:p>
    <w:p w14:paraId="478D1559" w14:textId="77777777" w:rsidR="00D14313" w:rsidRPr="002E2EF6" w:rsidRDefault="00D14313" w:rsidP="00D80EC2">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32"/>
          <w:szCs w:val="32"/>
        </w:rPr>
      </w:pPr>
      <w:r w:rsidRPr="002E2EF6">
        <w:rPr>
          <w:rFonts w:eastAsiaTheme="minorHAnsi" w:cs="Arial"/>
          <w:b/>
          <w:sz w:val="32"/>
          <w:szCs w:val="32"/>
        </w:rPr>
        <w:t>July 2025</w:t>
      </w:r>
    </w:p>
    <w:p w14:paraId="0A78E40E"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Annual Report 2024-2025</w:t>
      </w:r>
    </w:p>
    <w:p w14:paraId="5AD1B611"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Strategic Planning Progress inc. Digital &amp; IT, Outreach, Equality &amp; People Plans Business Plan Update</w:t>
      </w:r>
    </w:p>
    <w:p w14:paraId="3A4280DE"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Performance Monitoring Report</w:t>
      </w:r>
    </w:p>
    <w:p w14:paraId="2456A48F"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Initial Matters for Consideration for the 2026-2027 Estimates Submission</w:t>
      </w:r>
    </w:p>
    <w:p w14:paraId="2AF3C89C"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Update on Own Initiative Investigation</w:t>
      </w:r>
    </w:p>
    <w:p w14:paraId="6563C729"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Register of Interests</w:t>
      </w:r>
    </w:p>
    <w:p w14:paraId="3FDC5C77"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Review of Advisory Panel Terms of Reference</w:t>
      </w:r>
    </w:p>
    <w:p w14:paraId="03D422A4"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Discussion Item on Strategic Aim</w:t>
      </w:r>
    </w:p>
    <w:p w14:paraId="7C41A625" w14:textId="77777777" w:rsidR="00D14313" w:rsidRPr="00F5628E" w:rsidRDefault="00D14313" w:rsidP="00D80EC2">
      <w:pPr>
        <w:ind w:left="0"/>
        <w:rPr>
          <w:rFonts w:eastAsiaTheme="minorHAnsi" w:cs="Arial"/>
        </w:rPr>
      </w:pPr>
    </w:p>
    <w:p w14:paraId="7D8FDEF6" w14:textId="77777777" w:rsidR="00D14313" w:rsidRPr="002E2EF6" w:rsidRDefault="00D14313" w:rsidP="00D80EC2">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32"/>
          <w:szCs w:val="32"/>
        </w:rPr>
      </w:pPr>
      <w:r w:rsidRPr="002E2EF6">
        <w:rPr>
          <w:rFonts w:eastAsiaTheme="minorHAnsi" w:cs="Arial"/>
          <w:b/>
          <w:sz w:val="32"/>
          <w:szCs w:val="32"/>
        </w:rPr>
        <w:t>October 2025</w:t>
      </w:r>
    </w:p>
    <w:p w14:paraId="13697796"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Estimates Submission to Senedd Cymru</w:t>
      </w:r>
    </w:p>
    <w:p w14:paraId="501D5E7A"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Business Plan Update</w:t>
      </w:r>
    </w:p>
    <w:p w14:paraId="11BE55E0"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 xml:space="preserve">Proactive Powers update </w:t>
      </w:r>
    </w:p>
    <w:p w14:paraId="4DF126E6"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Performance Monitoring Report</w:t>
      </w:r>
    </w:p>
    <w:p w14:paraId="376E2C0F"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Discussion Item on Strategic Aim</w:t>
      </w:r>
    </w:p>
    <w:p w14:paraId="189D0183" w14:textId="77777777" w:rsidR="00D14313" w:rsidRPr="00F5628E" w:rsidRDefault="00D14313" w:rsidP="00D80EC2">
      <w:pPr>
        <w:ind w:left="0"/>
        <w:rPr>
          <w:rFonts w:eastAsiaTheme="minorHAnsi" w:cs="Arial"/>
        </w:rPr>
      </w:pPr>
    </w:p>
    <w:p w14:paraId="5A4FABB2" w14:textId="77777777" w:rsidR="00D14313" w:rsidRPr="002E2EF6" w:rsidRDefault="00D14313" w:rsidP="00D80EC2">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32"/>
          <w:szCs w:val="32"/>
        </w:rPr>
      </w:pPr>
      <w:r w:rsidRPr="002E2EF6">
        <w:rPr>
          <w:rFonts w:eastAsiaTheme="minorHAnsi" w:cs="Arial"/>
          <w:b/>
          <w:sz w:val="32"/>
          <w:szCs w:val="32"/>
        </w:rPr>
        <w:t>January 2026</w:t>
      </w:r>
    </w:p>
    <w:p w14:paraId="3D7AB2D7"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Update on Estimates Submission to Senedd Cymru (verbal)</w:t>
      </w:r>
    </w:p>
    <w:p w14:paraId="272BC084"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Draft response to Senedd Finance Committee</w:t>
      </w:r>
    </w:p>
    <w:p w14:paraId="54855CB2"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Business Plan Update</w:t>
      </w:r>
    </w:p>
    <w:p w14:paraId="1B420337"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Performance Monitoring Report</w:t>
      </w:r>
    </w:p>
    <w:p w14:paraId="4E8213B2"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Communications &amp; Outreach Update</w:t>
      </w:r>
    </w:p>
    <w:p w14:paraId="6F3A6EC6"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Review of Advisory Panel Work Programme 2026-2027</w:t>
      </w:r>
    </w:p>
    <w:p w14:paraId="2FB89D57"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Discussion Item on Strategic Aim</w:t>
      </w:r>
    </w:p>
    <w:p w14:paraId="58AB532D" w14:textId="77777777" w:rsidR="00D14313" w:rsidRPr="0025205A" w:rsidRDefault="00D14313" w:rsidP="00D80EC2">
      <w:pPr>
        <w:ind w:left="0"/>
        <w:rPr>
          <w:rFonts w:eastAsiaTheme="minorHAnsi" w:cs="Arial"/>
        </w:rPr>
      </w:pPr>
    </w:p>
    <w:p w14:paraId="3FA2D30B" w14:textId="77777777" w:rsidR="00D14313" w:rsidRPr="0025205A" w:rsidRDefault="00D14313" w:rsidP="00D80EC2">
      <w:pPr>
        <w:ind w:left="0"/>
        <w:rPr>
          <w:rFonts w:eastAsiaTheme="minorHAnsi" w:cs="Arial"/>
        </w:rPr>
      </w:pPr>
    </w:p>
    <w:p w14:paraId="648723D6" w14:textId="77777777" w:rsidR="00D14313" w:rsidRDefault="00D14313" w:rsidP="00D80EC2">
      <w:pPr>
        <w:spacing w:after="200" w:line="276" w:lineRule="auto"/>
        <w:ind w:left="0"/>
        <w:rPr>
          <w:rFonts w:eastAsia="Arial" w:cs="Arial"/>
          <w:sz w:val="22"/>
          <w:szCs w:val="22"/>
        </w:rPr>
        <w:sectPr w:rsidR="00D14313" w:rsidSect="00ED5356">
          <w:headerReference w:type="default" r:id="rId25"/>
          <w:footerReference w:type="default" r:id="rId26"/>
          <w:pgSz w:w="11906" w:h="16838" w:code="9"/>
          <w:pgMar w:top="1843" w:right="1134" w:bottom="1440" w:left="1134" w:header="709" w:footer="227" w:gutter="0"/>
          <w:cols w:space="708"/>
          <w:docGrid w:linePitch="360"/>
        </w:sectPr>
      </w:pPr>
    </w:p>
    <w:p w14:paraId="2F76B697" w14:textId="77777777" w:rsidR="00D14313" w:rsidRPr="00563A03" w:rsidRDefault="00D14313" w:rsidP="00D80EC2">
      <w:pPr>
        <w:widowControl w:val="0"/>
        <w:autoSpaceDE w:val="0"/>
        <w:autoSpaceDN w:val="0"/>
        <w:ind w:left="0"/>
        <w:jc w:val="right"/>
        <w:rPr>
          <w:rFonts w:eastAsia="Arial" w:cs="Arial"/>
          <w:b/>
          <w:bCs/>
          <w:sz w:val="25"/>
          <w:szCs w:val="25"/>
        </w:rPr>
      </w:pPr>
      <w:bookmarkStart w:id="8" w:name="AppendixC"/>
      <w:r w:rsidRPr="00563A03">
        <w:rPr>
          <w:rFonts w:eastAsia="Arial" w:cs="Arial"/>
          <w:b/>
          <w:bCs/>
          <w:sz w:val="25"/>
          <w:szCs w:val="25"/>
        </w:rPr>
        <w:lastRenderedPageBreak/>
        <w:t>APPENDIX C</w:t>
      </w:r>
      <w:bookmarkEnd w:id="8"/>
    </w:p>
    <w:p w14:paraId="78477D45" w14:textId="77777777" w:rsidR="00D14313" w:rsidRDefault="00D14313" w:rsidP="00D80EC2">
      <w:pPr>
        <w:ind w:left="0"/>
      </w:pPr>
    </w:p>
    <w:p w14:paraId="699DA5AB" w14:textId="77777777" w:rsidR="00D14313" w:rsidRPr="00EC1475" w:rsidRDefault="00D14313" w:rsidP="00D80EC2">
      <w:pPr>
        <w:pBdr>
          <w:top w:val="single" w:sz="4" w:space="1" w:color="auto"/>
          <w:left w:val="single" w:sz="4" w:space="4" w:color="auto"/>
          <w:bottom w:val="single" w:sz="4" w:space="1" w:color="auto"/>
          <w:right w:val="single" w:sz="4" w:space="4" w:color="auto"/>
        </w:pBdr>
        <w:ind w:left="0"/>
        <w:jc w:val="center"/>
        <w:rPr>
          <w:rFonts w:eastAsiaTheme="minorHAnsi" w:cs="Arial"/>
          <w:b/>
          <w:sz w:val="28"/>
          <w:szCs w:val="28"/>
        </w:rPr>
      </w:pPr>
      <w:r w:rsidRPr="00EC1475">
        <w:rPr>
          <w:rFonts w:eastAsiaTheme="minorHAnsi" w:cs="Arial"/>
          <w:b/>
          <w:sz w:val="28"/>
          <w:szCs w:val="28"/>
        </w:rPr>
        <w:t>Public Services Ombudsman for Wales</w:t>
      </w:r>
    </w:p>
    <w:p w14:paraId="5FE976A6" w14:textId="77777777" w:rsidR="00D14313" w:rsidRPr="00EC1475" w:rsidRDefault="00D14313" w:rsidP="00D80EC2">
      <w:pPr>
        <w:pBdr>
          <w:top w:val="single" w:sz="4" w:space="1" w:color="auto"/>
          <w:left w:val="single" w:sz="4" w:space="4" w:color="auto"/>
          <w:bottom w:val="single" w:sz="4" w:space="1" w:color="auto"/>
          <w:right w:val="single" w:sz="4" w:space="4" w:color="auto"/>
        </w:pBdr>
        <w:ind w:left="0"/>
        <w:jc w:val="center"/>
        <w:rPr>
          <w:rFonts w:eastAsiaTheme="minorHAnsi" w:cs="Arial"/>
          <w:b/>
          <w:sz w:val="28"/>
          <w:szCs w:val="28"/>
        </w:rPr>
      </w:pPr>
      <w:r w:rsidRPr="00EC1475">
        <w:rPr>
          <w:rFonts w:eastAsiaTheme="minorHAnsi" w:cs="Arial"/>
          <w:b/>
          <w:sz w:val="28"/>
          <w:szCs w:val="28"/>
        </w:rPr>
        <w:t>Advisory Panel Work Programme 202</w:t>
      </w:r>
      <w:r>
        <w:rPr>
          <w:rFonts w:cs="Arial"/>
          <w:b/>
          <w:sz w:val="28"/>
          <w:szCs w:val="28"/>
        </w:rPr>
        <w:t>6</w:t>
      </w:r>
      <w:r w:rsidRPr="00EC1475">
        <w:rPr>
          <w:rFonts w:eastAsiaTheme="minorHAnsi" w:cs="Arial"/>
          <w:b/>
          <w:sz w:val="28"/>
          <w:szCs w:val="28"/>
        </w:rPr>
        <w:t>-202</w:t>
      </w:r>
      <w:r>
        <w:rPr>
          <w:rFonts w:cs="Arial"/>
          <w:b/>
          <w:sz w:val="28"/>
          <w:szCs w:val="28"/>
        </w:rPr>
        <w:t>7</w:t>
      </w:r>
    </w:p>
    <w:p w14:paraId="1A799CDE" w14:textId="77777777" w:rsidR="00D14313" w:rsidRDefault="00D14313" w:rsidP="00D80EC2">
      <w:pPr>
        <w:ind w:left="0"/>
      </w:pPr>
    </w:p>
    <w:p w14:paraId="4683ACF7" w14:textId="77777777" w:rsidR="00D14313" w:rsidRPr="00387631" w:rsidRDefault="00D14313" w:rsidP="00D80EC2">
      <w:pPr>
        <w:ind w:left="0"/>
        <w:rPr>
          <w:rFonts w:eastAsiaTheme="minorHAnsi"/>
        </w:rPr>
      </w:pPr>
    </w:p>
    <w:p w14:paraId="448F6209" w14:textId="77777777" w:rsidR="00D14313" w:rsidRPr="00EC1475" w:rsidRDefault="00D14313" w:rsidP="00D80EC2">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28"/>
          <w:szCs w:val="28"/>
        </w:rPr>
      </w:pPr>
      <w:r w:rsidRPr="00EC1475">
        <w:rPr>
          <w:rFonts w:eastAsiaTheme="minorHAnsi" w:cs="Arial"/>
          <w:b/>
          <w:sz w:val="28"/>
          <w:szCs w:val="28"/>
        </w:rPr>
        <w:t>April 202</w:t>
      </w:r>
      <w:r>
        <w:rPr>
          <w:rFonts w:cs="Arial"/>
          <w:b/>
          <w:sz w:val="28"/>
          <w:szCs w:val="28"/>
        </w:rPr>
        <w:t>6</w:t>
      </w:r>
    </w:p>
    <w:p w14:paraId="4BB0D919" w14:textId="77777777" w:rsidR="00D14313" w:rsidRPr="00330CCE" w:rsidRDefault="00D14313" w:rsidP="00330CCE">
      <w:pPr>
        <w:ind w:left="0"/>
        <w:rPr>
          <w:rFonts w:eastAsiaTheme="minorHAnsi" w:cs="Arial"/>
          <w:spacing w:val="0"/>
          <w:sz w:val="25"/>
          <w:szCs w:val="25"/>
        </w:rPr>
      </w:pPr>
      <w:r w:rsidRPr="00330CCE">
        <w:rPr>
          <w:rFonts w:eastAsiaTheme="minorHAnsi" w:cs="Arial"/>
          <w:spacing w:val="0"/>
          <w:sz w:val="25"/>
          <w:szCs w:val="25"/>
        </w:rPr>
        <w:t>Performance Monitoring Update</w:t>
      </w:r>
    </w:p>
    <w:p w14:paraId="5A856826"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 xml:space="preserve">Discussion on approach to Engagement &amp; Outreach 2026 - 2027 </w:t>
      </w:r>
    </w:p>
    <w:p w14:paraId="4AF9725D"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Contextual reflections from the Ombudsman</w:t>
      </w:r>
    </w:p>
    <w:p w14:paraId="5EA53D97"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Update on and future direction of Own Initiative Investigations</w:t>
      </w:r>
    </w:p>
    <w:p w14:paraId="0438A19A"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 xml:space="preserve">Update on and future direction of Complaints Standards Work </w:t>
      </w:r>
    </w:p>
    <w:p w14:paraId="0B9C38F6"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Overview of Casework Performance</w:t>
      </w:r>
    </w:p>
    <w:p w14:paraId="0341E8B2"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 xml:space="preserve">Final Strategic Plan </w:t>
      </w:r>
    </w:p>
    <w:p w14:paraId="1288B867"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Members’ Register of Interests</w:t>
      </w:r>
    </w:p>
    <w:p w14:paraId="221702B1"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Update on PSOW’s 20th Anniversary</w:t>
      </w:r>
    </w:p>
    <w:p w14:paraId="67CEFE6A"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Medium Term Financial Plan</w:t>
      </w:r>
    </w:p>
    <w:p w14:paraId="0B03189B" w14:textId="77777777" w:rsidR="00D14313" w:rsidRPr="00EC1475" w:rsidRDefault="00D14313" w:rsidP="00D80EC2">
      <w:pPr>
        <w:ind w:left="0"/>
        <w:rPr>
          <w:rFonts w:eastAsiaTheme="minorHAnsi" w:cs="Arial"/>
        </w:rPr>
      </w:pPr>
    </w:p>
    <w:p w14:paraId="10D39B99" w14:textId="77777777" w:rsidR="00D14313" w:rsidRPr="00EC1475" w:rsidRDefault="00D14313" w:rsidP="00D80EC2">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28"/>
          <w:szCs w:val="28"/>
        </w:rPr>
      </w:pPr>
      <w:r w:rsidRPr="00EC1475">
        <w:rPr>
          <w:rFonts w:eastAsiaTheme="minorHAnsi" w:cs="Arial"/>
          <w:b/>
          <w:sz w:val="28"/>
          <w:szCs w:val="28"/>
        </w:rPr>
        <w:t>July 202</w:t>
      </w:r>
      <w:r>
        <w:rPr>
          <w:rFonts w:cs="Arial"/>
          <w:b/>
          <w:sz w:val="28"/>
          <w:szCs w:val="28"/>
        </w:rPr>
        <w:t>6</w:t>
      </w:r>
    </w:p>
    <w:p w14:paraId="2104F348" w14:textId="77777777" w:rsidR="00D14313" w:rsidRPr="00330CCE" w:rsidRDefault="00D14313" w:rsidP="00330CCE">
      <w:pPr>
        <w:ind w:left="0"/>
        <w:rPr>
          <w:rFonts w:eastAsiaTheme="minorHAnsi" w:cs="Arial"/>
          <w:spacing w:val="0"/>
          <w:sz w:val="25"/>
          <w:szCs w:val="25"/>
        </w:rPr>
      </w:pPr>
      <w:r w:rsidRPr="00330CCE">
        <w:rPr>
          <w:rFonts w:eastAsiaTheme="minorHAnsi" w:cs="Arial"/>
          <w:spacing w:val="0"/>
          <w:sz w:val="25"/>
          <w:szCs w:val="25"/>
        </w:rPr>
        <w:t>Introductions of those present</w:t>
      </w:r>
    </w:p>
    <w:p w14:paraId="55F5DB8F"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Annual Report 2025-2026</w:t>
      </w:r>
    </w:p>
    <w:p w14:paraId="53F4E4F3"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Business Plan Actions 2026/2027 &amp; KPIs under Strategic Plan</w:t>
      </w:r>
    </w:p>
    <w:p w14:paraId="75001C9C"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Strategic Planning Progress inc. Digital &amp; IT, Outreach, Equality &amp; People Plans Business Plan Update</w:t>
      </w:r>
    </w:p>
    <w:p w14:paraId="205680D0"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Contextual reflections from the Ombudsman</w:t>
      </w:r>
    </w:p>
    <w:p w14:paraId="31987405"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Performance Monitoring Report</w:t>
      </w:r>
    </w:p>
    <w:p w14:paraId="40A7B018"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Initial Matters for Consideration for the 2027-2028 Estimates Submission</w:t>
      </w:r>
    </w:p>
    <w:p w14:paraId="7C1B5F1C"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Update on recommendations arising from Finance Committee’s Review of the PSOW Act (possible/may hold until October)</w:t>
      </w:r>
    </w:p>
    <w:p w14:paraId="411C9F92"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Update on Modelling of School Complaints (possible/may hold until October)</w:t>
      </w:r>
    </w:p>
    <w:p w14:paraId="02227B2F"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Advisory Panel Review of the Year 2025-2026</w:t>
      </w:r>
    </w:p>
    <w:p w14:paraId="7FDC7710"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Advisory Panel Members’ Training &amp; Development Requirements</w:t>
      </w:r>
    </w:p>
    <w:p w14:paraId="47D09B79"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Discussion Item on Strategic Aim</w:t>
      </w:r>
    </w:p>
    <w:p w14:paraId="28E948B3"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Review of Advisory Panel Terms of Reference</w:t>
      </w:r>
    </w:p>
    <w:p w14:paraId="1896C968" w14:textId="77777777" w:rsidR="00D14313" w:rsidRPr="00EC1475" w:rsidRDefault="00D14313" w:rsidP="00D80EC2">
      <w:pPr>
        <w:ind w:left="0"/>
        <w:rPr>
          <w:rFonts w:eastAsiaTheme="minorHAnsi" w:cs="Arial"/>
        </w:rPr>
      </w:pPr>
    </w:p>
    <w:p w14:paraId="6BB94E1B" w14:textId="77777777" w:rsidR="00D14313" w:rsidRPr="00EC1475" w:rsidRDefault="00D14313" w:rsidP="00D80EC2">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28"/>
          <w:szCs w:val="28"/>
        </w:rPr>
      </w:pPr>
      <w:r w:rsidRPr="00EC1475">
        <w:rPr>
          <w:rFonts w:eastAsiaTheme="minorHAnsi" w:cs="Arial"/>
          <w:b/>
          <w:sz w:val="28"/>
          <w:szCs w:val="28"/>
        </w:rPr>
        <w:t>October 202</w:t>
      </w:r>
      <w:r>
        <w:rPr>
          <w:rFonts w:cs="Arial"/>
          <w:b/>
          <w:sz w:val="28"/>
          <w:szCs w:val="28"/>
        </w:rPr>
        <w:t>6</w:t>
      </w:r>
    </w:p>
    <w:p w14:paraId="3EF64BE8" w14:textId="77777777" w:rsidR="00D14313" w:rsidRPr="00330CCE" w:rsidRDefault="00D14313" w:rsidP="00330CCE">
      <w:pPr>
        <w:ind w:left="0"/>
        <w:rPr>
          <w:rFonts w:eastAsiaTheme="minorHAnsi" w:cs="Arial"/>
          <w:spacing w:val="0"/>
          <w:sz w:val="25"/>
          <w:szCs w:val="25"/>
        </w:rPr>
      </w:pPr>
      <w:r w:rsidRPr="00330CCE">
        <w:rPr>
          <w:rFonts w:eastAsiaTheme="minorHAnsi" w:cs="Arial"/>
          <w:spacing w:val="0"/>
          <w:sz w:val="25"/>
          <w:szCs w:val="25"/>
        </w:rPr>
        <w:t>Introductions of those present</w:t>
      </w:r>
    </w:p>
    <w:p w14:paraId="09CAE4EB"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Estimates Submission to Senedd Cymru</w:t>
      </w:r>
    </w:p>
    <w:p w14:paraId="47BCB27C"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Business Plan Update</w:t>
      </w:r>
    </w:p>
    <w:p w14:paraId="2D1811D8"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Contextual Reflections of the Ombudsman</w:t>
      </w:r>
    </w:p>
    <w:p w14:paraId="0F715A4C" w14:textId="77777777" w:rsidR="00D14313" w:rsidRPr="00330CCE" w:rsidRDefault="00D14313" w:rsidP="00330CCE">
      <w:pPr>
        <w:ind w:left="0"/>
        <w:rPr>
          <w:rFonts w:eastAsiaTheme="minorHAnsi" w:cs="Arial"/>
          <w:spacing w:val="0"/>
          <w:sz w:val="25"/>
          <w:szCs w:val="25"/>
        </w:rPr>
      </w:pPr>
      <w:r w:rsidRPr="00330CCE">
        <w:rPr>
          <w:rFonts w:eastAsiaTheme="minorHAnsi" w:cs="Arial"/>
          <w:spacing w:val="0"/>
          <w:sz w:val="25"/>
          <w:szCs w:val="25"/>
        </w:rPr>
        <w:t>Update on recommendations arising from Finance Committee’s Review of the PSOW Act 2019</w:t>
      </w:r>
    </w:p>
    <w:p w14:paraId="0AA1CC63"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 xml:space="preserve">Update on Modelling of School Complaints </w:t>
      </w:r>
    </w:p>
    <w:p w14:paraId="7C2A9CF8"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Update on Own Initiative Investigations</w:t>
      </w:r>
    </w:p>
    <w:p w14:paraId="09D4E057"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Performance Monitoring Report</w:t>
      </w:r>
    </w:p>
    <w:p w14:paraId="46AF2207"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Discussion Item on Strategic Aim</w:t>
      </w:r>
    </w:p>
    <w:p w14:paraId="286BC474" w14:textId="78834A8D" w:rsidR="00883AF0" w:rsidRDefault="00883AF0" w:rsidP="00D80EC2">
      <w:pPr>
        <w:ind w:left="0"/>
        <w:rPr>
          <w:rFonts w:eastAsiaTheme="minorHAnsi" w:cs="Arial"/>
        </w:rPr>
      </w:pPr>
      <w:r>
        <w:rPr>
          <w:rFonts w:eastAsiaTheme="minorHAnsi" w:cs="Arial"/>
        </w:rPr>
        <w:br w:type="page"/>
      </w:r>
    </w:p>
    <w:p w14:paraId="279D3026" w14:textId="77777777" w:rsidR="00D14313" w:rsidRPr="00EC1475" w:rsidRDefault="00D14313" w:rsidP="00D80EC2">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28"/>
          <w:szCs w:val="28"/>
        </w:rPr>
      </w:pPr>
      <w:r w:rsidRPr="00EC1475">
        <w:rPr>
          <w:rFonts w:eastAsiaTheme="minorHAnsi" w:cs="Arial"/>
          <w:b/>
          <w:sz w:val="28"/>
          <w:szCs w:val="28"/>
        </w:rPr>
        <w:lastRenderedPageBreak/>
        <w:t>January 202</w:t>
      </w:r>
      <w:r>
        <w:rPr>
          <w:rFonts w:cs="Arial"/>
          <w:b/>
          <w:sz w:val="28"/>
          <w:szCs w:val="28"/>
        </w:rPr>
        <w:t>7</w:t>
      </w:r>
    </w:p>
    <w:p w14:paraId="544CE264" w14:textId="77777777" w:rsidR="00D14313" w:rsidRPr="00330CCE" w:rsidRDefault="00D14313" w:rsidP="00330CCE">
      <w:pPr>
        <w:ind w:left="0"/>
        <w:rPr>
          <w:rFonts w:eastAsiaTheme="minorHAnsi" w:cs="Arial"/>
          <w:spacing w:val="0"/>
          <w:sz w:val="25"/>
          <w:szCs w:val="25"/>
        </w:rPr>
      </w:pPr>
      <w:r w:rsidRPr="00330CCE">
        <w:rPr>
          <w:rFonts w:eastAsiaTheme="minorHAnsi" w:cs="Arial"/>
          <w:spacing w:val="0"/>
          <w:sz w:val="25"/>
          <w:szCs w:val="25"/>
        </w:rPr>
        <w:t>Introductions of those present</w:t>
      </w:r>
    </w:p>
    <w:p w14:paraId="24960633"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Update on Estimates Submission to Senedd Cymru (verbal)</w:t>
      </w:r>
    </w:p>
    <w:p w14:paraId="2A788D46"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Contextual Reflections of the Ombudsman</w:t>
      </w:r>
    </w:p>
    <w:p w14:paraId="6DD0797D"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Draft response to Senedd Finance Committee</w:t>
      </w:r>
    </w:p>
    <w:p w14:paraId="71D1A00D"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Performance Monitoring Report</w:t>
      </w:r>
    </w:p>
    <w:p w14:paraId="11F60571"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Review of Advisory Panel Work Programme 2027-2028</w:t>
      </w:r>
    </w:p>
    <w:p w14:paraId="263B7720" w14:textId="77777777" w:rsidR="00D14313" w:rsidRPr="00330CCE" w:rsidRDefault="00D14313" w:rsidP="00D80EC2">
      <w:pPr>
        <w:ind w:left="0"/>
        <w:rPr>
          <w:rFonts w:eastAsiaTheme="minorHAnsi" w:cs="Arial"/>
          <w:spacing w:val="0"/>
          <w:sz w:val="25"/>
          <w:szCs w:val="25"/>
        </w:rPr>
      </w:pPr>
      <w:r w:rsidRPr="00330CCE">
        <w:rPr>
          <w:rFonts w:eastAsiaTheme="minorHAnsi" w:cs="Arial"/>
          <w:spacing w:val="0"/>
          <w:sz w:val="25"/>
          <w:szCs w:val="25"/>
        </w:rPr>
        <w:t>Discussion Item on Strategic Aim</w:t>
      </w:r>
    </w:p>
    <w:p w14:paraId="5255CD82" w14:textId="77777777" w:rsidR="00D14313" w:rsidRPr="00330CCE" w:rsidRDefault="00D14313" w:rsidP="00D80EC2">
      <w:pPr>
        <w:ind w:left="0"/>
        <w:rPr>
          <w:rFonts w:eastAsiaTheme="minorHAnsi" w:cs="Arial"/>
          <w:spacing w:val="0"/>
          <w:sz w:val="25"/>
          <w:szCs w:val="25"/>
        </w:rPr>
      </w:pPr>
    </w:p>
    <w:p w14:paraId="60988126" w14:textId="77777777" w:rsidR="003A61C8" w:rsidRPr="00DA666E" w:rsidRDefault="003A61C8" w:rsidP="00D80EC2">
      <w:pPr>
        <w:widowControl w:val="0"/>
        <w:autoSpaceDE w:val="0"/>
        <w:autoSpaceDN w:val="0"/>
        <w:ind w:left="0"/>
        <w:rPr>
          <w:rFonts w:eastAsia="Arial" w:cs="Arial"/>
          <w:spacing w:val="0"/>
          <w:sz w:val="25"/>
          <w:szCs w:val="25"/>
          <w:lang w:val="en-US"/>
        </w:rPr>
      </w:pPr>
    </w:p>
    <w:bookmarkEnd w:id="0"/>
    <w:p w14:paraId="559F7D66" w14:textId="77777777" w:rsidR="003A61C8" w:rsidRPr="00DA666E" w:rsidRDefault="003A61C8" w:rsidP="00D80EC2">
      <w:pPr>
        <w:widowControl w:val="0"/>
        <w:autoSpaceDE w:val="0"/>
        <w:autoSpaceDN w:val="0"/>
        <w:ind w:left="0"/>
        <w:rPr>
          <w:rFonts w:eastAsia="Arial" w:cs="Arial"/>
          <w:spacing w:val="0"/>
          <w:sz w:val="25"/>
          <w:szCs w:val="25"/>
          <w:lang w:val="en-US"/>
        </w:rPr>
      </w:pPr>
    </w:p>
    <w:p w14:paraId="629A8FCA" w14:textId="77777777" w:rsidR="003A61C8" w:rsidRDefault="003A61C8" w:rsidP="00D80EC2">
      <w:pPr>
        <w:widowControl w:val="0"/>
        <w:autoSpaceDE w:val="0"/>
        <w:autoSpaceDN w:val="0"/>
        <w:ind w:left="0"/>
        <w:jc w:val="center"/>
        <w:rPr>
          <w:rFonts w:eastAsia="Arial" w:cs="Arial"/>
          <w:spacing w:val="0"/>
          <w:sz w:val="25"/>
          <w:szCs w:val="25"/>
          <w:lang w:val="en-US"/>
        </w:rPr>
      </w:pPr>
      <w:r w:rsidRPr="00DA666E">
        <w:rPr>
          <w:rFonts w:eastAsia="Arial" w:cs="Arial"/>
          <w:spacing w:val="0"/>
          <w:sz w:val="25"/>
          <w:szCs w:val="25"/>
          <w:lang w:val="en-US"/>
        </w:rPr>
        <w:t>*****************************************</w:t>
      </w:r>
    </w:p>
    <w:p w14:paraId="7727317D" w14:textId="77777777" w:rsidR="003A61C8" w:rsidRPr="00DA666E" w:rsidRDefault="003A61C8" w:rsidP="00D80EC2">
      <w:pPr>
        <w:widowControl w:val="0"/>
        <w:autoSpaceDE w:val="0"/>
        <w:autoSpaceDN w:val="0"/>
        <w:ind w:left="0"/>
        <w:jc w:val="center"/>
        <w:rPr>
          <w:rFonts w:eastAsia="Arial" w:cs="Arial"/>
          <w:spacing w:val="0"/>
          <w:sz w:val="25"/>
          <w:szCs w:val="25"/>
          <w:lang w:val="en-US"/>
        </w:rPr>
      </w:pPr>
    </w:p>
    <w:tbl>
      <w:tblPr>
        <w:tblStyle w:val="TableGrid"/>
        <w:tblW w:w="0" w:type="auto"/>
        <w:tblLook w:val="04A0" w:firstRow="1" w:lastRow="0" w:firstColumn="1" w:lastColumn="0" w:noHBand="0" w:noVBand="1"/>
      </w:tblPr>
      <w:tblGrid>
        <w:gridCol w:w="4508"/>
        <w:gridCol w:w="4508"/>
      </w:tblGrid>
      <w:tr w:rsidR="003A61C8" w14:paraId="1D0F488A" w14:textId="77777777" w:rsidTr="003A61C8">
        <w:trPr>
          <w:trHeight w:val="340"/>
        </w:trPr>
        <w:tc>
          <w:tcPr>
            <w:tcW w:w="4508" w:type="dxa"/>
          </w:tcPr>
          <w:p w14:paraId="79ED12CB" w14:textId="1419F671" w:rsidR="003A61C8" w:rsidRDefault="003A61C8" w:rsidP="00D80EC2">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Approved by Management Team</w:t>
            </w:r>
          </w:p>
        </w:tc>
        <w:tc>
          <w:tcPr>
            <w:tcW w:w="4508" w:type="dxa"/>
          </w:tcPr>
          <w:p w14:paraId="16F701DD" w14:textId="7434EBD0" w:rsidR="003A61C8" w:rsidRDefault="003A61C8" w:rsidP="00D80EC2">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9 July 2026</w:t>
            </w:r>
          </w:p>
        </w:tc>
      </w:tr>
      <w:tr w:rsidR="003A61C8" w14:paraId="6146433C" w14:textId="77777777" w:rsidTr="003A61C8">
        <w:trPr>
          <w:trHeight w:val="340"/>
        </w:trPr>
        <w:tc>
          <w:tcPr>
            <w:tcW w:w="4508" w:type="dxa"/>
          </w:tcPr>
          <w:p w14:paraId="6E5E9405" w14:textId="1526269E" w:rsidR="003A61C8" w:rsidRDefault="003A61C8" w:rsidP="00D80EC2">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Ratified by Advisory Panel</w:t>
            </w:r>
          </w:p>
        </w:tc>
        <w:tc>
          <w:tcPr>
            <w:tcW w:w="4508" w:type="dxa"/>
          </w:tcPr>
          <w:p w14:paraId="3D61855E" w14:textId="2322CADC" w:rsidR="003A61C8" w:rsidRDefault="003A61C8" w:rsidP="00D80EC2">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22 July 2026</w:t>
            </w:r>
          </w:p>
        </w:tc>
      </w:tr>
      <w:tr w:rsidR="003A61C8" w14:paraId="6ECA8E9F" w14:textId="77777777" w:rsidTr="003A61C8">
        <w:trPr>
          <w:trHeight w:val="340"/>
        </w:trPr>
        <w:tc>
          <w:tcPr>
            <w:tcW w:w="4508" w:type="dxa"/>
          </w:tcPr>
          <w:p w14:paraId="5F8E37B3" w14:textId="33F2C6CF" w:rsidR="003A61C8" w:rsidRDefault="003A61C8" w:rsidP="00D80EC2">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Next Review</w:t>
            </w:r>
          </w:p>
        </w:tc>
        <w:tc>
          <w:tcPr>
            <w:tcW w:w="4508" w:type="dxa"/>
          </w:tcPr>
          <w:p w14:paraId="6DFBC53C" w14:textId="762E5C9E" w:rsidR="003A61C8" w:rsidRDefault="003A61C8" w:rsidP="00D80EC2">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July 2027</w:t>
            </w:r>
          </w:p>
        </w:tc>
      </w:tr>
    </w:tbl>
    <w:p w14:paraId="4F80E907" w14:textId="11969959" w:rsidR="003A61C8" w:rsidRPr="003A61C8" w:rsidRDefault="003A61C8" w:rsidP="00D80EC2">
      <w:pPr>
        <w:widowControl w:val="0"/>
        <w:autoSpaceDE w:val="0"/>
        <w:autoSpaceDN w:val="0"/>
        <w:ind w:left="0"/>
        <w:rPr>
          <w:rFonts w:eastAsia="Arial" w:cs="Arial"/>
          <w:spacing w:val="0"/>
          <w:sz w:val="25"/>
          <w:szCs w:val="25"/>
          <w:lang w:val="en-US"/>
        </w:rPr>
      </w:pPr>
    </w:p>
    <w:sectPr w:rsidR="003A61C8" w:rsidRPr="003A61C8" w:rsidSect="00883AF0">
      <w:headerReference w:type="default" r:id="rId27"/>
      <w:footerReference w:type="default" r:id="rId28"/>
      <w:headerReference w:type="first" r:id="rId29"/>
      <w:footerReference w:type="first" r:id="rId30"/>
      <w:pgSz w:w="11906" w:h="16838"/>
      <w:pgMar w:top="1717"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93375" w14:textId="77777777" w:rsidR="00922E02" w:rsidRDefault="00922E02" w:rsidP="003A61C8">
      <w:r>
        <w:separator/>
      </w:r>
    </w:p>
  </w:endnote>
  <w:endnote w:type="continuationSeparator" w:id="0">
    <w:p w14:paraId="17FFEE35" w14:textId="77777777" w:rsidR="00922E02" w:rsidRDefault="00922E02" w:rsidP="003A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altName w:val="Calibri"/>
    <w:panose1 w:val="00000000000000000000"/>
    <w:charset w:val="00"/>
    <w:family w:val="auto"/>
    <w:pitch w:val="variable"/>
    <w:sig w:usb0="A00002BF" w:usb1="5000206B"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443145"/>
      <w:docPartObj>
        <w:docPartGallery w:val="Page Numbers (Bottom of Page)"/>
        <w:docPartUnique/>
      </w:docPartObj>
    </w:sdtPr>
    <w:sdtContent>
      <w:sdt>
        <w:sdtPr>
          <w:id w:val="-356734775"/>
          <w:docPartObj>
            <w:docPartGallery w:val="Page Numbers (Top of Page)"/>
            <w:docPartUnique/>
          </w:docPartObj>
        </w:sdtPr>
        <w:sdtContent>
          <w:p w14:paraId="46450BE8" w14:textId="7432384B" w:rsidR="008079A7" w:rsidRDefault="008079A7">
            <w:pPr>
              <w:pStyle w:val="Footer"/>
              <w:jc w:val="right"/>
            </w:pPr>
            <w:r>
              <w:t xml:space="preserve">Page </w:t>
            </w:r>
            <w:r w:rsidR="00A81532" w:rsidRPr="004B0C1B">
              <w:rPr>
                <w:b/>
                <w:bCs/>
              </w:rPr>
              <w:fldChar w:fldCharType="begin"/>
            </w:r>
            <w:r w:rsidR="00A81532" w:rsidRPr="004B0C1B">
              <w:rPr>
                <w:b/>
                <w:bCs/>
              </w:rPr>
              <w:instrText xml:space="preserve"> PAGE  </w:instrText>
            </w:r>
            <w:r w:rsidR="00A81532" w:rsidRPr="004B0C1B">
              <w:rPr>
                <w:b/>
                <w:bCs/>
              </w:rPr>
              <w:fldChar w:fldCharType="separate"/>
            </w:r>
            <w:r w:rsidR="00A81532" w:rsidRPr="004B0C1B">
              <w:rPr>
                <w:b/>
                <w:bCs/>
                <w:noProof/>
              </w:rPr>
              <w:t>6</w:t>
            </w:r>
            <w:r w:rsidR="00A81532" w:rsidRPr="004B0C1B">
              <w:rPr>
                <w:b/>
                <w:bCs/>
              </w:rPr>
              <w:fldChar w:fldCharType="end"/>
            </w:r>
            <w:r>
              <w:t xml:space="preserve"> of </w:t>
            </w:r>
            <w:r w:rsidRPr="008079A7">
              <w:rPr>
                <w:b/>
                <w:bCs/>
              </w:rPr>
              <w:fldChar w:fldCharType="begin"/>
            </w:r>
            <w:r w:rsidRPr="008079A7">
              <w:rPr>
                <w:b/>
                <w:bCs/>
              </w:rPr>
              <w:instrText xml:space="preserve"> SECTIONPAGES  </w:instrText>
            </w:r>
            <w:r w:rsidRPr="008079A7">
              <w:rPr>
                <w:b/>
                <w:bCs/>
              </w:rPr>
              <w:fldChar w:fldCharType="separate"/>
            </w:r>
            <w:r w:rsidR="00EB2E78">
              <w:rPr>
                <w:b/>
                <w:bCs/>
                <w:noProof/>
              </w:rPr>
              <w:t>4</w:t>
            </w:r>
            <w:r w:rsidRPr="008079A7">
              <w:rPr>
                <w:b/>
                <w:bCs/>
              </w:rPr>
              <w:fldChar w:fldCharType="end"/>
            </w:r>
          </w:p>
        </w:sdtContent>
      </w:sdt>
    </w:sdtContent>
  </w:sdt>
  <w:p w14:paraId="4B2B987E" w14:textId="77777777" w:rsidR="00D14313" w:rsidRDefault="00D14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482297"/>
      <w:docPartObj>
        <w:docPartGallery w:val="Page Numbers (Bottom of Page)"/>
        <w:docPartUnique/>
      </w:docPartObj>
    </w:sdtPr>
    <w:sdtContent>
      <w:sdt>
        <w:sdtPr>
          <w:id w:val="-1814552979"/>
          <w:docPartObj>
            <w:docPartGallery w:val="Page Numbers (Top of Page)"/>
            <w:docPartUnique/>
          </w:docPartObj>
        </w:sdtPr>
        <w:sdtContent>
          <w:p w14:paraId="3B697833" w14:textId="617888AB" w:rsidR="00D14313" w:rsidRPr="00D14313" w:rsidRDefault="00D14313" w:rsidP="00D14313">
            <w:pPr>
              <w:pStyle w:val="Footer"/>
              <w:ind w:right="282"/>
              <w:jc w:val="right"/>
            </w:pPr>
            <w:r w:rsidRPr="00D14313">
              <w:t xml:space="preserve">Page </w:t>
            </w:r>
            <w:r w:rsidR="00182589" w:rsidRPr="00182589">
              <w:rPr>
                <w:b/>
                <w:bCs/>
              </w:rPr>
              <w:t>1</w:t>
            </w:r>
            <w:r w:rsidRPr="00D14313">
              <w:t xml:space="preserve"> of </w:t>
            </w:r>
            <w:r w:rsidR="00A66EA2">
              <w:rPr>
                <w:b/>
                <w:bCs/>
              </w:rPr>
              <w:fldChar w:fldCharType="begin"/>
            </w:r>
            <w:r w:rsidR="00A66EA2">
              <w:rPr>
                <w:b/>
                <w:bCs/>
              </w:rPr>
              <w:instrText xml:space="preserve"> SECTIONPAGES  </w:instrText>
            </w:r>
            <w:r w:rsidR="00A66EA2">
              <w:rPr>
                <w:b/>
                <w:bCs/>
              </w:rPr>
              <w:fldChar w:fldCharType="separate"/>
            </w:r>
            <w:r w:rsidR="00EB2E78">
              <w:rPr>
                <w:b/>
                <w:bCs/>
                <w:noProof/>
              </w:rPr>
              <w:t>4</w:t>
            </w:r>
            <w:r w:rsidR="00A66EA2">
              <w:rPr>
                <w:b/>
                <w:bCs/>
              </w:rPr>
              <w:fldChar w:fldCharType="end"/>
            </w:r>
          </w:p>
        </w:sdtContent>
      </w:sdt>
    </w:sdtContent>
  </w:sdt>
  <w:p w14:paraId="1D4B0C49" w14:textId="77777777" w:rsidR="00D14313" w:rsidRDefault="00D143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581865"/>
      <w:docPartObj>
        <w:docPartGallery w:val="Page Numbers (Bottom of Page)"/>
        <w:docPartUnique/>
      </w:docPartObj>
    </w:sdtPr>
    <w:sdtContent>
      <w:sdt>
        <w:sdtPr>
          <w:id w:val="77176385"/>
          <w:docPartObj>
            <w:docPartGallery w:val="Page Numbers (Top of Page)"/>
            <w:docPartUnique/>
          </w:docPartObj>
        </w:sdtPr>
        <w:sdtContent>
          <w:p w14:paraId="44E2384B" w14:textId="2480AB4E" w:rsidR="006112DF" w:rsidRDefault="006112D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6</w:t>
            </w:r>
            <w:r>
              <w:rPr>
                <w:b/>
                <w:bCs/>
              </w:rPr>
              <w:fldChar w:fldCharType="end"/>
            </w:r>
            <w:r>
              <w:t xml:space="preserve"> of </w:t>
            </w:r>
            <w:r w:rsidRPr="008079A7">
              <w:rPr>
                <w:b/>
                <w:bCs/>
              </w:rPr>
              <w:fldChar w:fldCharType="begin"/>
            </w:r>
            <w:r w:rsidRPr="008079A7">
              <w:rPr>
                <w:b/>
                <w:bCs/>
              </w:rPr>
              <w:instrText xml:space="preserve"> SECTIONPAGES  </w:instrText>
            </w:r>
            <w:r w:rsidRPr="008079A7">
              <w:rPr>
                <w:b/>
                <w:bCs/>
              </w:rPr>
              <w:fldChar w:fldCharType="separate"/>
            </w:r>
            <w:r w:rsidR="00EB2E78">
              <w:rPr>
                <w:b/>
                <w:bCs/>
                <w:noProof/>
              </w:rPr>
              <w:t>4</w:t>
            </w:r>
            <w:r w:rsidRPr="008079A7">
              <w:rPr>
                <w:b/>
                <w:bCs/>
              </w:rPr>
              <w:fldChar w:fldCharType="end"/>
            </w:r>
          </w:p>
        </w:sdtContent>
      </w:sdt>
    </w:sdtContent>
  </w:sdt>
  <w:p w14:paraId="359676CE" w14:textId="77777777" w:rsidR="006112DF" w:rsidRDefault="006112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611075"/>
      <w:docPartObj>
        <w:docPartGallery w:val="Page Numbers (Bottom of Page)"/>
        <w:docPartUnique/>
      </w:docPartObj>
    </w:sdtPr>
    <w:sdtContent>
      <w:sdt>
        <w:sdtPr>
          <w:id w:val="-678422234"/>
          <w:docPartObj>
            <w:docPartGallery w:val="Page Numbers (Top of Page)"/>
            <w:docPartUnique/>
          </w:docPartObj>
        </w:sdtPr>
        <w:sdtContent>
          <w:p w14:paraId="11FE115E" w14:textId="59FB6147" w:rsidR="004B0C1B" w:rsidRPr="00D14313" w:rsidRDefault="004B0C1B" w:rsidP="00D14313">
            <w:pPr>
              <w:pStyle w:val="Footer"/>
              <w:ind w:right="282"/>
              <w:jc w:val="right"/>
            </w:pPr>
            <w:r w:rsidRPr="00D14313">
              <w:t xml:space="preserve">Page </w:t>
            </w:r>
            <w:r w:rsidRPr="00182589">
              <w:rPr>
                <w:b/>
                <w:bCs/>
              </w:rPr>
              <w:t>1</w:t>
            </w:r>
            <w:r w:rsidRPr="00D14313">
              <w:t xml:space="preserve"> of </w:t>
            </w:r>
            <w:r>
              <w:rPr>
                <w:b/>
                <w:bCs/>
              </w:rPr>
              <w:fldChar w:fldCharType="begin"/>
            </w:r>
            <w:r>
              <w:rPr>
                <w:b/>
                <w:bCs/>
              </w:rPr>
              <w:instrText xml:space="preserve"> SECTIONPAGES  </w:instrText>
            </w:r>
            <w:r>
              <w:rPr>
                <w:b/>
                <w:bCs/>
              </w:rPr>
              <w:fldChar w:fldCharType="separate"/>
            </w:r>
            <w:r w:rsidR="00EB2E78">
              <w:rPr>
                <w:b/>
                <w:bCs/>
                <w:noProof/>
              </w:rPr>
              <w:t>4</w:t>
            </w:r>
            <w:r>
              <w:rPr>
                <w:b/>
                <w:bCs/>
              </w:rPr>
              <w:fldChar w:fldCharType="end"/>
            </w:r>
          </w:p>
        </w:sdtContent>
      </w:sdt>
    </w:sdtContent>
  </w:sdt>
  <w:p w14:paraId="5AED1139" w14:textId="77777777" w:rsidR="004B0C1B" w:rsidRDefault="004B0C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2CE3" w14:textId="5177A569" w:rsidR="00883AF0" w:rsidRDefault="00883AF0">
    <w:pPr>
      <w:pStyle w:val="Footer"/>
      <w:jc w:val="right"/>
    </w:pPr>
  </w:p>
  <w:p w14:paraId="1A3EF9B4" w14:textId="77777777" w:rsidR="00883AF0" w:rsidRDefault="00883AF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135007"/>
      <w:docPartObj>
        <w:docPartGallery w:val="Page Numbers (Bottom of Page)"/>
        <w:docPartUnique/>
      </w:docPartObj>
    </w:sdtPr>
    <w:sdtContent>
      <w:sdt>
        <w:sdtPr>
          <w:id w:val="-1769616900"/>
          <w:docPartObj>
            <w:docPartGallery w:val="Page Numbers (Top of Page)"/>
            <w:docPartUnique/>
          </w:docPartObj>
        </w:sdtPr>
        <w:sdtContent>
          <w:p w14:paraId="2808BECC" w14:textId="09A62FCB" w:rsidR="003A61C8" w:rsidRDefault="003A61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883AF0" w:rsidRPr="00883AF0">
              <w:rPr>
                <w:b/>
                <w:bCs/>
              </w:rPr>
              <w:fldChar w:fldCharType="begin"/>
            </w:r>
            <w:r w:rsidR="00883AF0" w:rsidRPr="00883AF0">
              <w:rPr>
                <w:b/>
                <w:bCs/>
              </w:rPr>
              <w:instrText xml:space="preserve"> SECTIONPAGES  </w:instrText>
            </w:r>
            <w:r w:rsidR="00883AF0" w:rsidRPr="00883AF0">
              <w:rPr>
                <w:b/>
                <w:bCs/>
              </w:rPr>
              <w:fldChar w:fldCharType="separate"/>
            </w:r>
            <w:r w:rsidR="00EB2E78">
              <w:rPr>
                <w:b/>
                <w:bCs/>
                <w:noProof/>
              </w:rPr>
              <w:t>2</w:t>
            </w:r>
            <w:r w:rsidR="00883AF0" w:rsidRPr="00883AF0">
              <w:rPr>
                <w:b/>
                <w:bCs/>
              </w:rPr>
              <w:fldChar w:fldCharType="end"/>
            </w:r>
          </w:p>
        </w:sdtContent>
      </w:sdt>
    </w:sdtContent>
  </w:sdt>
  <w:p w14:paraId="3BB2559D" w14:textId="77777777" w:rsidR="003A61C8" w:rsidRDefault="003A61C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761694"/>
      <w:docPartObj>
        <w:docPartGallery w:val="Page Numbers (Bottom of Page)"/>
        <w:docPartUnique/>
      </w:docPartObj>
    </w:sdtPr>
    <w:sdtContent>
      <w:sdt>
        <w:sdtPr>
          <w:id w:val="1537090369"/>
          <w:docPartObj>
            <w:docPartGallery w:val="Page Numbers (Top of Page)"/>
            <w:docPartUnique/>
          </w:docPartObj>
        </w:sdtPr>
        <w:sdtContent>
          <w:p w14:paraId="5EF5BB6C" w14:textId="4AED1629" w:rsidR="003A61C8" w:rsidRDefault="003A61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883AF0" w:rsidRPr="00883AF0">
              <w:rPr>
                <w:b/>
                <w:bCs/>
              </w:rPr>
              <w:fldChar w:fldCharType="begin"/>
            </w:r>
            <w:r w:rsidR="00883AF0" w:rsidRPr="00883AF0">
              <w:rPr>
                <w:b/>
                <w:bCs/>
              </w:rPr>
              <w:instrText xml:space="preserve"> SECTIONPAGES  </w:instrText>
            </w:r>
            <w:r w:rsidR="00883AF0" w:rsidRPr="00883AF0">
              <w:rPr>
                <w:b/>
                <w:bCs/>
              </w:rPr>
              <w:fldChar w:fldCharType="separate"/>
            </w:r>
            <w:r w:rsidR="00EB2E78">
              <w:rPr>
                <w:b/>
                <w:bCs/>
                <w:noProof/>
              </w:rPr>
              <w:t>2</w:t>
            </w:r>
            <w:r w:rsidR="00883AF0" w:rsidRPr="00883AF0">
              <w:rPr>
                <w:b/>
                <w:bCs/>
              </w:rPr>
              <w:fldChar w:fldCharType="end"/>
            </w:r>
          </w:p>
        </w:sdtContent>
      </w:sdt>
    </w:sdtContent>
  </w:sdt>
  <w:p w14:paraId="27FDA8B0" w14:textId="77777777" w:rsidR="003A61C8" w:rsidRDefault="003A6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6F60F" w14:textId="77777777" w:rsidR="00922E02" w:rsidRDefault="00922E02" w:rsidP="003A61C8">
      <w:r>
        <w:separator/>
      </w:r>
    </w:p>
  </w:footnote>
  <w:footnote w:type="continuationSeparator" w:id="0">
    <w:p w14:paraId="3059D5CA" w14:textId="77777777" w:rsidR="00922E02" w:rsidRDefault="00922E02" w:rsidP="003A6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0CA9" w14:textId="6DB6680F" w:rsidR="00AA59FF" w:rsidRDefault="00AA59FF" w:rsidP="00AA59FF">
    <w:pPr>
      <w:pStyle w:val="Header"/>
      <w:ind w:left="142"/>
    </w:pPr>
    <w:r w:rsidRPr="00A42F13">
      <w:rPr>
        <w:rFonts w:cs="Arial"/>
        <w:b/>
        <w:bCs/>
        <w:noProof/>
        <w:lang w:eastAsia="en-GB"/>
      </w:rPr>
      <w:drawing>
        <wp:anchor distT="0" distB="0" distL="114300" distR="114300" simplePos="0" relativeHeight="251659264" behindDoc="0" locked="0" layoutInCell="1" allowOverlap="1" wp14:anchorId="0A013C6B" wp14:editId="467E5A1B">
          <wp:simplePos x="0" y="0"/>
          <wp:positionH relativeFrom="margin">
            <wp:posOffset>190500</wp:posOffset>
          </wp:positionH>
          <wp:positionV relativeFrom="margin">
            <wp:posOffset>-727710</wp:posOffset>
          </wp:positionV>
          <wp:extent cx="2553335" cy="809625"/>
          <wp:effectExtent l="0" t="0" r="0" b="0"/>
          <wp:wrapSquare wrapText="bothSides"/>
          <wp:docPr id="809646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53335"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951F8FF" w14:textId="77777777" w:rsidR="00AA59FF" w:rsidRDefault="00AA59FF" w:rsidP="00AA59FF">
    <w:pPr>
      <w:pStyle w:val="Header"/>
      <w:ind w:left="142"/>
    </w:pPr>
  </w:p>
  <w:p w14:paraId="2D0CD2AD" w14:textId="77777777" w:rsidR="00AA59FF" w:rsidRDefault="00AA59FF" w:rsidP="00AA59FF">
    <w:pPr>
      <w:pStyle w:val="Header"/>
      <w:ind w:left="142"/>
    </w:pPr>
  </w:p>
  <w:p w14:paraId="4AE7BCCA" w14:textId="7F8D605A" w:rsidR="00D14313" w:rsidRDefault="00D14313" w:rsidP="00AA59FF">
    <w:pPr>
      <w:pStyle w:val="Header"/>
      <w:ind w:left="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2206" w14:textId="77777777" w:rsidR="00857038" w:rsidRDefault="00857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5621" w14:textId="77777777" w:rsidR="004B0C1B" w:rsidRDefault="004B0C1B" w:rsidP="00AA59FF">
    <w:pPr>
      <w:pStyle w:val="Header"/>
      <w:ind w:left="142"/>
    </w:pPr>
    <w:r w:rsidRPr="00A42F13">
      <w:rPr>
        <w:rFonts w:cs="Arial"/>
        <w:b/>
        <w:bCs/>
        <w:noProof/>
        <w:lang w:eastAsia="en-GB"/>
      </w:rPr>
      <w:drawing>
        <wp:anchor distT="0" distB="0" distL="114300" distR="114300" simplePos="0" relativeHeight="251663360" behindDoc="0" locked="0" layoutInCell="1" allowOverlap="1" wp14:anchorId="76783D41" wp14:editId="7DD2D820">
          <wp:simplePos x="0" y="0"/>
          <wp:positionH relativeFrom="margin">
            <wp:posOffset>190500</wp:posOffset>
          </wp:positionH>
          <wp:positionV relativeFrom="margin">
            <wp:posOffset>-727710</wp:posOffset>
          </wp:positionV>
          <wp:extent cx="2553335" cy="809625"/>
          <wp:effectExtent l="0" t="0" r="0" b="0"/>
          <wp:wrapSquare wrapText="bothSides"/>
          <wp:docPr id="1039307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53335"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58BEC75" w14:textId="77777777" w:rsidR="004B0C1B" w:rsidRDefault="004B0C1B" w:rsidP="00AA59FF">
    <w:pPr>
      <w:pStyle w:val="Header"/>
      <w:ind w:left="142"/>
    </w:pPr>
  </w:p>
  <w:p w14:paraId="03FB0E63" w14:textId="77777777" w:rsidR="004B0C1B" w:rsidRDefault="004B0C1B" w:rsidP="00AA59FF">
    <w:pPr>
      <w:pStyle w:val="Header"/>
      <w:ind w:left="142"/>
    </w:pPr>
  </w:p>
  <w:p w14:paraId="5163A330" w14:textId="77777777" w:rsidR="004B0C1B" w:rsidRDefault="004B0C1B" w:rsidP="00AA59FF">
    <w:pPr>
      <w:pStyle w:val="Header"/>
      <w:ind w:left="14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4CF93" w14:textId="6356446E" w:rsidR="00D14313" w:rsidRDefault="00ED5356">
    <w:pPr>
      <w:pStyle w:val="Header"/>
    </w:pPr>
    <w:r w:rsidRPr="00A42F13">
      <w:rPr>
        <w:rFonts w:cs="Arial"/>
        <w:b/>
        <w:bCs/>
        <w:noProof/>
        <w:lang w:eastAsia="en-GB"/>
      </w:rPr>
      <w:drawing>
        <wp:anchor distT="0" distB="0" distL="114300" distR="114300" simplePos="0" relativeHeight="251665408" behindDoc="0" locked="0" layoutInCell="1" allowOverlap="1" wp14:anchorId="7F8C0AEC" wp14:editId="25FC8323">
          <wp:simplePos x="0" y="0"/>
          <wp:positionH relativeFrom="margin">
            <wp:align>left</wp:align>
          </wp:positionH>
          <wp:positionV relativeFrom="topMargin">
            <wp:align>bottom</wp:align>
          </wp:positionV>
          <wp:extent cx="2553335" cy="809625"/>
          <wp:effectExtent l="0" t="0" r="0" b="9525"/>
          <wp:wrapSquare wrapText="bothSides"/>
          <wp:docPr id="1696303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53335"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E69F" w14:textId="15783A3A" w:rsidR="003A61C8" w:rsidRPr="003A61C8" w:rsidRDefault="003A61C8" w:rsidP="003A61C8">
    <w:pPr>
      <w:pStyle w:val="Header"/>
      <w:ind w:left="0"/>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136B" w14:textId="2C00AFD1" w:rsidR="003A61C8" w:rsidRDefault="00883AF0" w:rsidP="003A61C8">
    <w:pPr>
      <w:pStyle w:val="Header"/>
      <w:ind w:left="-142"/>
    </w:pPr>
    <w:r w:rsidRPr="00A42F13">
      <w:rPr>
        <w:rFonts w:cs="Arial"/>
        <w:b/>
        <w:bCs/>
        <w:noProof/>
        <w:lang w:eastAsia="en-GB"/>
      </w:rPr>
      <w:drawing>
        <wp:anchor distT="0" distB="0" distL="114300" distR="114300" simplePos="0" relativeHeight="251667456" behindDoc="0" locked="0" layoutInCell="1" allowOverlap="1" wp14:anchorId="3165ACB5" wp14:editId="6607173B">
          <wp:simplePos x="0" y="0"/>
          <wp:positionH relativeFrom="margin">
            <wp:align>left</wp:align>
          </wp:positionH>
          <wp:positionV relativeFrom="topMargin">
            <wp:posOffset>287020</wp:posOffset>
          </wp:positionV>
          <wp:extent cx="2553335" cy="809625"/>
          <wp:effectExtent l="0" t="0" r="0" b="9525"/>
          <wp:wrapSquare wrapText="bothSides"/>
          <wp:docPr id="1912935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53335"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332"/>
    <w:multiLevelType w:val="hybridMultilevel"/>
    <w:tmpl w:val="05DAFB74"/>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1" w15:restartNumberingAfterBreak="0">
    <w:nsid w:val="0A5A3F98"/>
    <w:multiLevelType w:val="hybridMultilevel"/>
    <w:tmpl w:val="DA1887DE"/>
    <w:lvl w:ilvl="0" w:tplc="B1F0D586">
      <w:start w:val="1"/>
      <w:numFmt w:val="bullet"/>
      <w:lvlText w:val=""/>
      <w:lvlJc w:val="left"/>
      <w:pPr>
        <w:ind w:left="1933" w:hanging="360"/>
      </w:pPr>
      <w:rPr>
        <w:rFonts w:ascii="Symbol" w:hAnsi="Symbol" w:hint="default"/>
        <w:sz w:val="24"/>
        <w:szCs w:val="24"/>
      </w:rPr>
    </w:lvl>
    <w:lvl w:ilvl="1" w:tplc="08090003" w:tentative="1">
      <w:start w:val="1"/>
      <w:numFmt w:val="bullet"/>
      <w:lvlText w:val="o"/>
      <w:lvlJc w:val="left"/>
      <w:pPr>
        <w:ind w:left="2653" w:hanging="360"/>
      </w:pPr>
      <w:rPr>
        <w:rFonts w:ascii="Courier New" w:hAnsi="Courier New" w:cs="Courier New" w:hint="default"/>
      </w:rPr>
    </w:lvl>
    <w:lvl w:ilvl="2" w:tplc="08090005" w:tentative="1">
      <w:start w:val="1"/>
      <w:numFmt w:val="bullet"/>
      <w:lvlText w:val=""/>
      <w:lvlJc w:val="left"/>
      <w:pPr>
        <w:ind w:left="3373" w:hanging="360"/>
      </w:pPr>
      <w:rPr>
        <w:rFonts w:ascii="Wingdings" w:hAnsi="Wingdings" w:hint="default"/>
      </w:rPr>
    </w:lvl>
    <w:lvl w:ilvl="3" w:tplc="08090001" w:tentative="1">
      <w:start w:val="1"/>
      <w:numFmt w:val="bullet"/>
      <w:lvlText w:val=""/>
      <w:lvlJc w:val="left"/>
      <w:pPr>
        <w:ind w:left="4093" w:hanging="360"/>
      </w:pPr>
      <w:rPr>
        <w:rFonts w:ascii="Symbol" w:hAnsi="Symbol" w:hint="default"/>
      </w:rPr>
    </w:lvl>
    <w:lvl w:ilvl="4" w:tplc="08090003" w:tentative="1">
      <w:start w:val="1"/>
      <w:numFmt w:val="bullet"/>
      <w:lvlText w:val="o"/>
      <w:lvlJc w:val="left"/>
      <w:pPr>
        <w:ind w:left="4813" w:hanging="360"/>
      </w:pPr>
      <w:rPr>
        <w:rFonts w:ascii="Courier New" w:hAnsi="Courier New" w:cs="Courier New" w:hint="default"/>
      </w:rPr>
    </w:lvl>
    <w:lvl w:ilvl="5" w:tplc="08090005" w:tentative="1">
      <w:start w:val="1"/>
      <w:numFmt w:val="bullet"/>
      <w:lvlText w:val=""/>
      <w:lvlJc w:val="left"/>
      <w:pPr>
        <w:ind w:left="5533" w:hanging="360"/>
      </w:pPr>
      <w:rPr>
        <w:rFonts w:ascii="Wingdings" w:hAnsi="Wingdings" w:hint="default"/>
      </w:rPr>
    </w:lvl>
    <w:lvl w:ilvl="6" w:tplc="08090001" w:tentative="1">
      <w:start w:val="1"/>
      <w:numFmt w:val="bullet"/>
      <w:lvlText w:val=""/>
      <w:lvlJc w:val="left"/>
      <w:pPr>
        <w:ind w:left="6253" w:hanging="360"/>
      </w:pPr>
      <w:rPr>
        <w:rFonts w:ascii="Symbol" w:hAnsi="Symbol" w:hint="default"/>
      </w:rPr>
    </w:lvl>
    <w:lvl w:ilvl="7" w:tplc="08090003" w:tentative="1">
      <w:start w:val="1"/>
      <w:numFmt w:val="bullet"/>
      <w:lvlText w:val="o"/>
      <w:lvlJc w:val="left"/>
      <w:pPr>
        <w:ind w:left="6973" w:hanging="360"/>
      </w:pPr>
      <w:rPr>
        <w:rFonts w:ascii="Courier New" w:hAnsi="Courier New" w:cs="Courier New" w:hint="default"/>
      </w:rPr>
    </w:lvl>
    <w:lvl w:ilvl="8" w:tplc="08090005" w:tentative="1">
      <w:start w:val="1"/>
      <w:numFmt w:val="bullet"/>
      <w:lvlText w:val=""/>
      <w:lvlJc w:val="left"/>
      <w:pPr>
        <w:ind w:left="7693" w:hanging="360"/>
      </w:pPr>
      <w:rPr>
        <w:rFonts w:ascii="Wingdings" w:hAnsi="Wingdings" w:hint="default"/>
      </w:rPr>
    </w:lvl>
  </w:abstractNum>
  <w:abstractNum w:abstractNumId="2" w15:restartNumberingAfterBreak="0">
    <w:nsid w:val="10634612"/>
    <w:multiLevelType w:val="multilevel"/>
    <w:tmpl w:val="CF2C7990"/>
    <w:lvl w:ilvl="0">
      <w:start w:val="1"/>
      <w:numFmt w:val="decimal"/>
      <w:lvlText w:val="%1."/>
      <w:lvlJc w:val="left"/>
      <w:pPr>
        <w:tabs>
          <w:tab w:val="num" w:pos="720"/>
        </w:tabs>
        <w:ind w:left="720" w:hanging="720"/>
      </w:pPr>
    </w:lvl>
    <w:lvl w:ilvl="1">
      <w:start w:val="1"/>
      <w:numFmt w:val="decimal"/>
      <w:pStyle w:val="BodyTex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A207DB"/>
    <w:multiLevelType w:val="hybridMultilevel"/>
    <w:tmpl w:val="41D86618"/>
    <w:lvl w:ilvl="0" w:tplc="1A627D04">
      <w:start w:val="1"/>
      <w:numFmt w:val="bullet"/>
      <w:lvlText w:val=""/>
      <w:lvlJc w:val="left"/>
      <w:pPr>
        <w:ind w:left="1933" w:hanging="360"/>
      </w:pPr>
      <w:rPr>
        <w:rFonts w:ascii="Symbol" w:hAnsi="Symbol" w:hint="default"/>
        <w:sz w:val="24"/>
        <w:szCs w:val="24"/>
      </w:rPr>
    </w:lvl>
    <w:lvl w:ilvl="1" w:tplc="08090003" w:tentative="1">
      <w:start w:val="1"/>
      <w:numFmt w:val="bullet"/>
      <w:lvlText w:val="o"/>
      <w:lvlJc w:val="left"/>
      <w:pPr>
        <w:ind w:left="2653" w:hanging="360"/>
      </w:pPr>
      <w:rPr>
        <w:rFonts w:ascii="Courier New" w:hAnsi="Courier New" w:cs="Courier New" w:hint="default"/>
      </w:rPr>
    </w:lvl>
    <w:lvl w:ilvl="2" w:tplc="08090005" w:tentative="1">
      <w:start w:val="1"/>
      <w:numFmt w:val="bullet"/>
      <w:lvlText w:val=""/>
      <w:lvlJc w:val="left"/>
      <w:pPr>
        <w:ind w:left="3373" w:hanging="360"/>
      </w:pPr>
      <w:rPr>
        <w:rFonts w:ascii="Wingdings" w:hAnsi="Wingdings" w:hint="default"/>
      </w:rPr>
    </w:lvl>
    <w:lvl w:ilvl="3" w:tplc="08090001" w:tentative="1">
      <w:start w:val="1"/>
      <w:numFmt w:val="bullet"/>
      <w:lvlText w:val=""/>
      <w:lvlJc w:val="left"/>
      <w:pPr>
        <w:ind w:left="4093" w:hanging="360"/>
      </w:pPr>
      <w:rPr>
        <w:rFonts w:ascii="Symbol" w:hAnsi="Symbol" w:hint="default"/>
      </w:rPr>
    </w:lvl>
    <w:lvl w:ilvl="4" w:tplc="08090003" w:tentative="1">
      <w:start w:val="1"/>
      <w:numFmt w:val="bullet"/>
      <w:lvlText w:val="o"/>
      <w:lvlJc w:val="left"/>
      <w:pPr>
        <w:ind w:left="4813" w:hanging="360"/>
      </w:pPr>
      <w:rPr>
        <w:rFonts w:ascii="Courier New" w:hAnsi="Courier New" w:cs="Courier New" w:hint="default"/>
      </w:rPr>
    </w:lvl>
    <w:lvl w:ilvl="5" w:tplc="08090005" w:tentative="1">
      <w:start w:val="1"/>
      <w:numFmt w:val="bullet"/>
      <w:lvlText w:val=""/>
      <w:lvlJc w:val="left"/>
      <w:pPr>
        <w:ind w:left="5533" w:hanging="360"/>
      </w:pPr>
      <w:rPr>
        <w:rFonts w:ascii="Wingdings" w:hAnsi="Wingdings" w:hint="default"/>
      </w:rPr>
    </w:lvl>
    <w:lvl w:ilvl="6" w:tplc="08090001" w:tentative="1">
      <w:start w:val="1"/>
      <w:numFmt w:val="bullet"/>
      <w:lvlText w:val=""/>
      <w:lvlJc w:val="left"/>
      <w:pPr>
        <w:ind w:left="6253" w:hanging="360"/>
      </w:pPr>
      <w:rPr>
        <w:rFonts w:ascii="Symbol" w:hAnsi="Symbol" w:hint="default"/>
      </w:rPr>
    </w:lvl>
    <w:lvl w:ilvl="7" w:tplc="08090003" w:tentative="1">
      <w:start w:val="1"/>
      <w:numFmt w:val="bullet"/>
      <w:lvlText w:val="o"/>
      <w:lvlJc w:val="left"/>
      <w:pPr>
        <w:ind w:left="6973" w:hanging="360"/>
      </w:pPr>
      <w:rPr>
        <w:rFonts w:ascii="Courier New" w:hAnsi="Courier New" w:cs="Courier New" w:hint="default"/>
      </w:rPr>
    </w:lvl>
    <w:lvl w:ilvl="8" w:tplc="08090005" w:tentative="1">
      <w:start w:val="1"/>
      <w:numFmt w:val="bullet"/>
      <w:lvlText w:val=""/>
      <w:lvlJc w:val="left"/>
      <w:pPr>
        <w:ind w:left="7693" w:hanging="360"/>
      </w:pPr>
      <w:rPr>
        <w:rFonts w:ascii="Wingdings" w:hAnsi="Wingdings" w:hint="default"/>
      </w:rPr>
    </w:lvl>
  </w:abstractNum>
  <w:abstractNum w:abstractNumId="4" w15:restartNumberingAfterBreak="0">
    <w:nsid w:val="18D66F41"/>
    <w:multiLevelType w:val="multilevel"/>
    <w:tmpl w:val="B6846DDA"/>
    <w:lvl w:ilvl="0">
      <w:start w:val="1"/>
      <w:numFmt w:val="decimal"/>
      <w:lvlText w:val="%1"/>
      <w:lvlJc w:val="left"/>
      <w:pPr>
        <w:ind w:left="567" w:hanging="709"/>
      </w:pPr>
      <w:rPr>
        <w:rFonts w:ascii="Manrope" w:hAnsi="Manrope" w:hint="default"/>
        <w:b/>
        <w:i w:val="0"/>
        <w:color w:val="294054"/>
        <w:sz w:val="32"/>
      </w:rPr>
    </w:lvl>
    <w:lvl w:ilvl="1">
      <w:start w:val="1"/>
      <w:numFmt w:val="decimal"/>
      <w:pStyle w:val="SubHeading"/>
      <w:lvlText w:val="%1.%2"/>
      <w:lvlJc w:val="left"/>
      <w:pPr>
        <w:ind w:left="567" w:hanging="709"/>
      </w:pPr>
      <w:rPr>
        <w:rFonts w:ascii="Manrope" w:hAnsi="Manrope" w:hint="default"/>
        <w:b/>
        <w:i w:val="0"/>
        <w:color w:val="294054"/>
        <w:sz w:val="25"/>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9E22C6F"/>
    <w:multiLevelType w:val="hybridMultilevel"/>
    <w:tmpl w:val="4950F53E"/>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6" w15:restartNumberingAfterBreak="0">
    <w:nsid w:val="23DD072F"/>
    <w:multiLevelType w:val="hybridMultilevel"/>
    <w:tmpl w:val="672435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F80094A"/>
    <w:multiLevelType w:val="hybridMultilevel"/>
    <w:tmpl w:val="19A672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0515B53"/>
    <w:multiLevelType w:val="hybridMultilevel"/>
    <w:tmpl w:val="6770B57A"/>
    <w:lvl w:ilvl="0" w:tplc="AEA2F968">
      <w:start w:val="1"/>
      <w:numFmt w:val="bullet"/>
      <w:lvlText w:val=""/>
      <w:lvlJc w:val="left"/>
      <w:pPr>
        <w:ind w:left="2239" w:hanging="360"/>
      </w:pPr>
      <w:rPr>
        <w:rFonts w:ascii="Symbol" w:hAnsi="Symbol" w:hint="default"/>
        <w:sz w:val="24"/>
        <w:szCs w:val="24"/>
      </w:rPr>
    </w:lvl>
    <w:lvl w:ilvl="1" w:tplc="08090003" w:tentative="1">
      <w:start w:val="1"/>
      <w:numFmt w:val="bullet"/>
      <w:lvlText w:val="o"/>
      <w:lvlJc w:val="left"/>
      <w:pPr>
        <w:ind w:left="2959" w:hanging="360"/>
      </w:pPr>
      <w:rPr>
        <w:rFonts w:ascii="Courier New" w:hAnsi="Courier New" w:cs="Courier New" w:hint="default"/>
      </w:rPr>
    </w:lvl>
    <w:lvl w:ilvl="2" w:tplc="08090005" w:tentative="1">
      <w:start w:val="1"/>
      <w:numFmt w:val="bullet"/>
      <w:lvlText w:val=""/>
      <w:lvlJc w:val="left"/>
      <w:pPr>
        <w:ind w:left="3679" w:hanging="360"/>
      </w:pPr>
      <w:rPr>
        <w:rFonts w:ascii="Wingdings" w:hAnsi="Wingdings" w:hint="default"/>
      </w:rPr>
    </w:lvl>
    <w:lvl w:ilvl="3" w:tplc="08090001" w:tentative="1">
      <w:start w:val="1"/>
      <w:numFmt w:val="bullet"/>
      <w:lvlText w:val=""/>
      <w:lvlJc w:val="left"/>
      <w:pPr>
        <w:ind w:left="4399" w:hanging="360"/>
      </w:pPr>
      <w:rPr>
        <w:rFonts w:ascii="Symbol" w:hAnsi="Symbol" w:hint="default"/>
      </w:rPr>
    </w:lvl>
    <w:lvl w:ilvl="4" w:tplc="08090003" w:tentative="1">
      <w:start w:val="1"/>
      <w:numFmt w:val="bullet"/>
      <w:lvlText w:val="o"/>
      <w:lvlJc w:val="left"/>
      <w:pPr>
        <w:ind w:left="5119" w:hanging="360"/>
      </w:pPr>
      <w:rPr>
        <w:rFonts w:ascii="Courier New" w:hAnsi="Courier New" w:cs="Courier New" w:hint="default"/>
      </w:rPr>
    </w:lvl>
    <w:lvl w:ilvl="5" w:tplc="08090005" w:tentative="1">
      <w:start w:val="1"/>
      <w:numFmt w:val="bullet"/>
      <w:lvlText w:val=""/>
      <w:lvlJc w:val="left"/>
      <w:pPr>
        <w:ind w:left="5839" w:hanging="360"/>
      </w:pPr>
      <w:rPr>
        <w:rFonts w:ascii="Wingdings" w:hAnsi="Wingdings" w:hint="default"/>
      </w:rPr>
    </w:lvl>
    <w:lvl w:ilvl="6" w:tplc="08090001" w:tentative="1">
      <w:start w:val="1"/>
      <w:numFmt w:val="bullet"/>
      <w:lvlText w:val=""/>
      <w:lvlJc w:val="left"/>
      <w:pPr>
        <w:ind w:left="6559" w:hanging="360"/>
      </w:pPr>
      <w:rPr>
        <w:rFonts w:ascii="Symbol" w:hAnsi="Symbol" w:hint="default"/>
      </w:rPr>
    </w:lvl>
    <w:lvl w:ilvl="7" w:tplc="08090003" w:tentative="1">
      <w:start w:val="1"/>
      <w:numFmt w:val="bullet"/>
      <w:lvlText w:val="o"/>
      <w:lvlJc w:val="left"/>
      <w:pPr>
        <w:ind w:left="7279" w:hanging="360"/>
      </w:pPr>
      <w:rPr>
        <w:rFonts w:ascii="Courier New" w:hAnsi="Courier New" w:cs="Courier New" w:hint="default"/>
      </w:rPr>
    </w:lvl>
    <w:lvl w:ilvl="8" w:tplc="08090005" w:tentative="1">
      <w:start w:val="1"/>
      <w:numFmt w:val="bullet"/>
      <w:lvlText w:val=""/>
      <w:lvlJc w:val="left"/>
      <w:pPr>
        <w:ind w:left="7999" w:hanging="360"/>
      </w:pPr>
      <w:rPr>
        <w:rFonts w:ascii="Wingdings" w:hAnsi="Wingdings" w:hint="default"/>
      </w:rPr>
    </w:lvl>
  </w:abstractNum>
  <w:abstractNum w:abstractNumId="9" w15:restartNumberingAfterBreak="0">
    <w:nsid w:val="37BA258F"/>
    <w:multiLevelType w:val="hybridMultilevel"/>
    <w:tmpl w:val="0D223FC0"/>
    <w:lvl w:ilvl="0" w:tplc="F77C18C8">
      <w:start w:val="1"/>
      <w:numFmt w:val="bullet"/>
      <w:lvlText w:val=""/>
      <w:lvlJc w:val="left"/>
      <w:pPr>
        <w:ind w:left="1287" w:hanging="360"/>
      </w:pPr>
      <w:rPr>
        <w:rFonts w:ascii="Symbol" w:hAnsi="Symbol" w:hint="default"/>
        <w:sz w:val="24"/>
        <w:szCs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3000B01"/>
    <w:multiLevelType w:val="hybridMultilevel"/>
    <w:tmpl w:val="D68EA308"/>
    <w:lvl w:ilvl="0" w:tplc="1256E2A4">
      <w:start w:val="1"/>
      <w:numFmt w:val="bullet"/>
      <w:lvlText w:val=""/>
      <w:lvlJc w:val="left"/>
      <w:pPr>
        <w:ind w:left="1933" w:hanging="360"/>
      </w:pPr>
      <w:rPr>
        <w:rFonts w:ascii="Symbol" w:hAnsi="Symbol" w:hint="default"/>
        <w:sz w:val="24"/>
        <w:szCs w:val="24"/>
      </w:rPr>
    </w:lvl>
    <w:lvl w:ilvl="1" w:tplc="08090003" w:tentative="1">
      <w:start w:val="1"/>
      <w:numFmt w:val="bullet"/>
      <w:lvlText w:val="o"/>
      <w:lvlJc w:val="left"/>
      <w:pPr>
        <w:ind w:left="2653" w:hanging="360"/>
      </w:pPr>
      <w:rPr>
        <w:rFonts w:ascii="Courier New" w:hAnsi="Courier New" w:cs="Courier New" w:hint="default"/>
      </w:rPr>
    </w:lvl>
    <w:lvl w:ilvl="2" w:tplc="08090005" w:tentative="1">
      <w:start w:val="1"/>
      <w:numFmt w:val="bullet"/>
      <w:lvlText w:val=""/>
      <w:lvlJc w:val="left"/>
      <w:pPr>
        <w:ind w:left="3373" w:hanging="360"/>
      </w:pPr>
      <w:rPr>
        <w:rFonts w:ascii="Wingdings" w:hAnsi="Wingdings" w:hint="default"/>
      </w:rPr>
    </w:lvl>
    <w:lvl w:ilvl="3" w:tplc="08090001" w:tentative="1">
      <w:start w:val="1"/>
      <w:numFmt w:val="bullet"/>
      <w:lvlText w:val=""/>
      <w:lvlJc w:val="left"/>
      <w:pPr>
        <w:ind w:left="4093" w:hanging="360"/>
      </w:pPr>
      <w:rPr>
        <w:rFonts w:ascii="Symbol" w:hAnsi="Symbol" w:hint="default"/>
      </w:rPr>
    </w:lvl>
    <w:lvl w:ilvl="4" w:tplc="08090003" w:tentative="1">
      <w:start w:val="1"/>
      <w:numFmt w:val="bullet"/>
      <w:lvlText w:val="o"/>
      <w:lvlJc w:val="left"/>
      <w:pPr>
        <w:ind w:left="4813" w:hanging="360"/>
      </w:pPr>
      <w:rPr>
        <w:rFonts w:ascii="Courier New" w:hAnsi="Courier New" w:cs="Courier New" w:hint="default"/>
      </w:rPr>
    </w:lvl>
    <w:lvl w:ilvl="5" w:tplc="08090005" w:tentative="1">
      <w:start w:val="1"/>
      <w:numFmt w:val="bullet"/>
      <w:lvlText w:val=""/>
      <w:lvlJc w:val="left"/>
      <w:pPr>
        <w:ind w:left="5533" w:hanging="360"/>
      </w:pPr>
      <w:rPr>
        <w:rFonts w:ascii="Wingdings" w:hAnsi="Wingdings" w:hint="default"/>
      </w:rPr>
    </w:lvl>
    <w:lvl w:ilvl="6" w:tplc="08090001" w:tentative="1">
      <w:start w:val="1"/>
      <w:numFmt w:val="bullet"/>
      <w:lvlText w:val=""/>
      <w:lvlJc w:val="left"/>
      <w:pPr>
        <w:ind w:left="6253" w:hanging="360"/>
      </w:pPr>
      <w:rPr>
        <w:rFonts w:ascii="Symbol" w:hAnsi="Symbol" w:hint="default"/>
      </w:rPr>
    </w:lvl>
    <w:lvl w:ilvl="7" w:tplc="08090003" w:tentative="1">
      <w:start w:val="1"/>
      <w:numFmt w:val="bullet"/>
      <w:lvlText w:val="o"/>
      <w:lvlJc w:val="left"/>
      <w:pPr>
        <w:ind w:left="6973" w:hanging="360"/>
      </w:pPr>
      <w:rPr>
        <w:rFonts w:ascii="Courier New" w:hAnsi="Courier New" w:cs="Courier New" w:hint="default"/>
      </w:rPr>
    </w:lvl>
    <w:lvl w:ilvl="8" w:tplc="08090005" w:tentative="1">
      <w:start w:val="1"/>
      <w:numFmt w:val="bullet"/>
      <w:lvlText w:val=""/>
      <w:lvlJc w:val="left"/>
      <w:pPr>
        <w:ind w:left="7693" w:hanging="360"/>
      </w:pPr>
      <w:rPr>
        <w:rFonts w:ascii="Wingdings" w:hAnsi="Wingdings" w:hint="default"/>
      </w:rPr>
    </w:lvl>
  </w:abstractNum>
  <w:abstractNum w:abstractNumId="11" w15:restartNumberingAfterBreak="0">
    <w:nsid w:val="54B2702E"/>
    <w:multiLevelType w:val="hybridMultilevel"/>
    <w:tmpl w:val="DC146EBE"/>
    <w:lvl w:ilvl="0" w:tplc="08090001">
      <w:start w:val="1"/>
      <w:numFmt w:val="bullet"/>
      <w:lvlText w:val=""/>
      <w:lvlJc w:val="left"/>
      <w:pPr>
        <w:ind w:left="1900" w:hanging="360"/>
      </w:pPr>
      <w:rPr>
        <w:rFonts w:ascii="Symbol" w:hAnsi="Symbol" w:hint="default"/>
      </w:rPr>
    </w:lvl>
    <w:lvl w:ilvl="1" w:tplc="08090003">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12" w15:restartNumberingAfterBreak="0">
    <w:nsid w:val="5988012F"/>
    <w:multiLevelType w:val="hybridMultilevel"/>
    <w:tmpl w:val="15B0619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5BA93154"/>
    <w:multiLevelType w:val="hybridMultilevel"/>
    <w:tmpl w:val="5506176E"/>
    <w:lvl w:ilvl="0" w:tplc="0409000F">
      <w:start w:val="1"/>
      <w:numFmt w:val="decimal"/>
      <w:lvlText w:val="%1."/>
      <w:lvlJc w:val="left"/>
      <w:pPr>
        <w:tabs>
          <w:tab w:val="num" w:pos="1555"/>
        </w:tabs>
        <w:ind w:left="1555" w:hanging="360"/>
      </w:pPr>
    </w:lvl>
    <w:lvl w:ilvl="1" w:tplc="04090019" w:tentative="1">
      <w:start w:val="1"/>
      <w:numFmt w:val="lowerLetter"/>
      <w:lvlText w:val="%2."/>
      <w:lvlJc w:val="left"/>
      <w:pPr>
        <w:tabs>
          <w:tab w:val="num" w:pos="2275"/>
        </w:tabs>
        <w:ind w:left="2275" w:hanging="360"/>
      </w:pPr>
    </w:lvl>
    <w:lvl w:ilvl="2" w:tplc="0409001B" w:tentative="1">
      <w:start w:val="1"/>
      <w:numFmt w:val="lowerRoman"/>
      <w:lvlText w:val="%3."/>
      <w:lvlJc w:val="right"/>
      <w:pPr>
        <w:tabs>
          <w:tab w:val="num" w:pos="2995"/>
        </w:tabs>
        <w:ind w:left="2995" w:hanging="180"/>
      </w:pPr>
    </w:lvl>
    <w:lvl w:ilvl="3" w:tplc="0409000F" w:tentative="1">
      <w:start w:val="1"/>
      <w:numFmt w:val="decimal"/>
      <w:lvlText w:val="%4."/>
      <w:lvlJc w:val="left"/>
      <w:pPr>
        <w:tabs>
          <w:tab w:val="num" w:pos="3715"/>
        </w:tabs>
        <w:ind w:left="3715" w:hanging="360"/>
      </w:pPr>
    </w:lvl>
    <w:lvl w:ilvl="4" w:tplc="04090019" w:tentative="1">
      <w:start w:val="1"/>
      <w:numFmt w:val="lowerLetter"/>
      <w:lvlText w:val="%5."/>
      <w:lvlJc w:val="left"/>
      <w:pPr>
        <w:tabs>
          <w:tab w:val="num" w:pos="4435"/>
        </w:tabs>
        <w:ind w:left="4435" w:hanging="360"/>
      </w:pPr>
    </w:lvl>
    <w:lvl w:ilvl="5" w:tplc="0409001B" w:tentative="1">
      <w:start w:val="1"/>
      <w:numFmt w:val="lowerRoman"/>
      <w:lvlText w:val="%6."/>
      <w:lvlJc w:val="right"/>
      <w:pPr>
        <w:tabs>
          <w:tab w:val="num" w:pos="5155"/>
        </w:tabs>
        <w:ind w:left="5155" w:hanging="180"/>
      </w:pPr>
    </w:lvl>
    <w:lvl w:ilvl="6" w:tplc="0409000F" w:tentative="1">
      <w:start w:val="1"/>
      <w:numFmt w:val="decimal"/>
      <w:lvlText w:val="%7."/>
      <w:lvlJc w:val="left"/>
      <w:pPr>
        <w:tabs>
          <w:tab w:val="num" w:pos="5875"/>
        </w:tabs>
        <w:ind w:left="5875" w:hanging="360"/>
      </w:pPr>
    </w:lvl>
    <w:lvl w:ilvl="7" w:tplc="04090019" w:tentative="1">
      <w:start w:val="1"/>
      <w:numFmt w:val="lowerLetter"/>
      <w:lvlText w:val="%8."/>
      <w:lvlJc w:val="left"/>
      <w:pPr>
        <w:tabs>
          <w:tab w:val="num" w:pos="6595"/>
        </w:tabs>
        <w:ind w:left="6595" w:hanging="360"/>
      </w:pPr>
    </w:lvl>
    <w:lvl w:ilvl="8" w:tplc="0409001B" w:tentative="1">
      <w:start w:val="1"/>
      <w:numFmt w:val="lowerRoman"/>
      <w:lvlText w:val="%9."/>
      <w:lvlJc w:val="right"/>
      <w:pPr>
        <w:tabs>
          <w:tab w:val="num" w:pos="7315"/>
        </w:tabs>
        <w:ind w:left="7315" w:hanging="180"/>
      </w:pPr>
    </w:lvl>
  </w:abstractNum>
  <w:abstractNum w:abstractNumId="14" w15:restartNumberingAfterBreak="0">
    <w:nsid w:val="66ED5442"/>
    <w:multiLevelType w:val="hybridMultilevel"/>
    <w:tmpl w:val="E0BE8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CC73CF"/>
    <w:multiLevelType w:val="multilevel"/>
    <w:tmpl w:val="D748A086"/>
    <w:lvl w:ilvl="0">
      <w:start w:val="1"/>
      <w:numFmt w:val="decimal"/>
      <w:pStyle w:val="Heading1"/>
      <w:lvlText w:val="%1."/>
      <w:lvlJc w:val="left"/>
      <w:pPr>
        <w:ind w:left="567" w:hanging="709"/>
      </w:pPr>
      <w:rPr>
        <w:rFonts w:ascii="Manrope" w:hAnsi="Manrope" w:hint="default"/>
        <w:b/>
        <w:i w:val="0"/>
        <w:sz w:val="32"/>
      </w:rPr>
    </w:lvl>
    <w:lvl w:ilvl="1">
      <w:start w:val="1"/>
      <w:numFmt w:val="none"/>
      <w:lvlText w:val="%1.1"/>
      <w:lvlJc w:val="left"/>
      <w:pPr>
        <w:ind w:left="567" w:hanging="709"/>
      </w:pPr>
      <w:rPr>
        <w:rFonts w:ascii="Manrope" w:hAnsi="Manrope" w:hint="default"/>
        <w:b w:val="0"/>
        <w:i w:val="0"/>
        <w:color w:val="294054"/>
        <w:sz w:val="25"/>
      </w:rPr>
    </w:lvl>
    <w:lvl w:ilvl="2">
      <w:start w:val="1"/>
      <w:numFmt w:val="none"/>
      <w:lvlText w:val="%1.1.1"/>
      <w:lvlJc w:val="left"/>
      <w:pPr>
        <w:ind w:left="567" w:hanging="709"/>
      </w:pPr>
      <w:rPr>
        <w:rFonts w:ascii="Manrope" w:hAnsi="Manrope" w:hint="default"/>
        <w:b w:val="0"/>
        <w:i w:val="0"/>
        <w:sz w:val="25"/>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6E502FA"/>
    <w:multiLevelType w:val="multilevel"/>
    <w:tmpl w:val="E33291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885724384">
    <w:abstractNumId w:val="4"/>
  </w:num>
  <w:num w:numId="2" w16cid:durableId="1652325865">
    <w:abstractNumId w:val="4"/>
  </w:num>
  <w:num w:numId="3" w16cid:durableId="1620648774">
    <w:abstractNumId w:val="15"/>
  </w:num>
  <w:num w:numId="4" w16cid:durableId="1938633737">
    <w:abstractNumId w:val="2"/>
  </w:num>
  <w:num w:numId="5" w16cid:durableId="95758592">
    <w:abstractNumId w:val="13"/>
  </w:num>
  <w:num w:numId="6" w16cid:durableId="177813451">
    <w:abstractNumId w:val="3"/>
  </w:num>
  <w:num w:numId="7" w16cid:durableId="364138708">
    <w:abstractNumId w:val="1"/>
  </w:num>
  <w:num w:numId="8" w16cid:durableId="188616015">
    <w:abstractNumId w:val="10"/>
  </w:num>
  <w:num w:numId="9" w16cid:durableId="1219630231">
    <w:abstractNumId w:val="8"/>
  </w:num>
  <w:num w:numId="10" w16cid:durableId="625042187">
    <w:abstractNumId w:val="0"/>
  </w:num>
  <w:num w:numId="11" w16cid:durableId="204105582">
    <w:abstractNumId w:val="11"/>
  </w:num>
  <w:num w:numId="12" w16cid:durableId="621576151">
    <w:abstractNumId w:val="5"/>
  </w:num>
  <w:num w:numId="13" w16cid:durableId="888221309">
    <w:abstractNumId w:val="9"/>
  </w:num>
  <w:num w:numId="14" w16cid:durableId="1544245922">
    <w:abstractNumId w:val="6"/>
  </w:num>
  <w:num w:numId="15" w16cid:durableId="2110932516">
    <w:abstractNumId w:val="14"/>
  </w:num>
  <w:num w:numId="16" w16cid:durableId="539821525">
    <w:abstractNumId w:val="16"/>
  </w:num>
  <w:num w:numId="17" w16cid:durableId="190607813">
    <w:abstractNumId w:val="12"/>
  </w:num>
  <w:num w:numId="18" w16cid:durableId="4692534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C8"/>
    <w:rsid w:val="00014B11"/>
    <w:rsid w:val="000F0B7C"/>
    <w:rsid w:val="000F7EC5"/>
    <w:rsid w:val="00182589"/>
    <w:rsid w:val="001D3034"/>
    <w:rsid w:val="002143A4"/>
    <w:rsid w:val="002448B1"/>
    <w:rsid w:val="002952ED"/>
    <w:rsid w:val="002E2513"/>
    <w:rsid w:val="003026B7"/>
    <w:rsid w:val="00330CCE"/>
    <w:rsid w:val="00337B2A"/>
    <w:rsid w:val="0037214F"/>
    <w:rsid w:val="003A61C8"/>
    <w:rsid w:val="004050CF"/>
    <w:rsid w:val="004748BB"/>
    <w:rsid w:val="004A1C97"/>
    <w:rsid w:val="004B0C1B"/>
    <w:rsid w:val="004D339A"/>
    <w:rsid w:val="004D3AB2"/>
    <w:rsid w:val="005301F1"/>
    <w:rsid w:val="00563A03"/>
    <w:rsid w:val="00570326"/>
    <w:rsid w:val="006112DF"/>
    <w:rsid w:val="00611403"/>
    <w:rsid w:val="00664EA0"/>
    <w:rsid w:val="00667BC0"/>
    <w:rsid w:val="007511C5"/>
    <w:rsid w:val="00754EC0"/>
    <w:rsid w:val="007B1477"/>
    <w:rsid w:val="008079A7"/>
    <w:rsid w:val="00857038"/>
    <w:rsid w:val="008574DF"/>
    <w:rsid w:val="00876EE4"/>
    <w:rsid w:val="00880ACE"/>
    <w:rsid w:val="00883AF0"/>
    <w:rsid w:val="00922E02"/>
    <w:rsid w:val="009335AF"/>
    <w:rsid w:val="009A5E75"/>
    <w:rsid w:val="009B1CB0"/>
    <w:rsid w:val="009B34A1"/>
    <w:rsid w:val="00A4606A"/>
    <w:rsid w:val="00A66EA2"/>
    <w:rsid w:val="00A81532"/>
    <w:rsid w:val="00AA59FF"/>
    <w:rsid w:val="00AA5CF0"/>
    <w:rsid w:val="00AE0DD9"/>
    <w:rsid w:val="00B45BB7"/>
    <w:rsid w:val="00B63189"/>
    <w:rsid w:val="00BD368A"/>
    <w:rsid w:val="00BE4390"/>
    <w:rsid w:val="00C712FC"/>
    <w:rsid w:val="00CA35C7"/>
    <w:rsid w:val="00CA60C1"/>
    <w:rsid w:val="00CC591E"/>
    <w:rsid w:val="00CE0357"/>
    <w:rsid w:val="00D14313"/>
    <w:rsid w:val="00D664C6"/>
    <w:rsid w:val="00D73348"/>
    <w:rsid w:val="00D75068"/>
    <w:rsid w:val="00D80EC2"/>
    <w:rsid w:val="00E27511"/>
    <w:rsid w:val="00E546DB"/>
    <w:rsid w:val="00E744E0"/>
    <w:rsid w:val="00E744F6"/>
    <w:rsid w:val="00EB2E78"/>
    <w:rsid w:val="00ED5356"/>
    <w:rsid w:val="00F52D1D"/>
    <w:rsid w:val="00F556A2"/>
    <w:rsid w:val="00F82EFB"/>
    <w:rsid w:val="00FC6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21EA"/>
  <w15:chartTrackingRefBased/>
  <w15:docId w15:val="{8BB97FD1-61C4-47D7-A8D1-11FA50EA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en-GB" w:eastAsia="en-US" w:bidi="ar-SA"/>
        <w14:ligatures w14:val="standardContextual"/>
      </w:rPr>
    </w:rPrDefault>
    <w:pPrDefault>
      <w:pPr>
        <w:ind w:lef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1C8"/>
    <w:pPr>
      <w:ind w:left="835"/>
    </w:pPr>
    <w:rPr>
      <w:rFonts w:ascii="Arial" w:eastAsia="Times New Roman" w:hAnsi="Arial" w:cs="Times New Roman"/>
      <w:spacing w:val="-5"/>
      <w:kern w:val="0"/>
      <w:sz w:val="20"/>
      <w:szCs w:val="20"/>
      <w14:ligatures w14:val="none"/>
    </w:rPr>
  </w:style>
  <w:style w:type="paragraph" w:styleId="Heading1">
    <w:name w:val="heading 1"/>
    <w:basedOn w:val="Normal"/>
    <w:next w:val="Normal"/>
    <w:link w:val="Heading1Char"/>
    <w:uiPriority w:val="9"/>
    <w:qFormat/>
    <w:rsid w:val="00880ACE"/>
    <w:pPr>
      <w:keepNext/>
      <w:keepLines/>
      <w:numPr>
        <w:numId w:val="3"/>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EC5"/>
    <w:pPr>
      <w:spacing w:line="720" w:lineRule="auto"/>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3A61C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1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A61C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A61C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61C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61C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61C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 Heading"/>
    <w:basedOn w:val="ListParagraph"/>
    <w:link w:val="SubHeadingChar"/>
    <w:qFormat/>
    <w:rsid w:val="00880ACE"/>
    <w:pPr>
      <w:numPr>
        <w:ilvl w:val="1"/>
        <w:numId w:val="2"/>
      </w:numPr>
      <w:autoSpaceDE w:val="0"/>
      <w:autoSpaceDN w:val="0"/>
      <w:spacing w:after="120"/>
      <w:contextualSpacing w:val="0"/>
    </w:pPr>
    <w:rPr>
      <w:b/>
      <w:sz w:val="28"/>
      <w:szCs w:val="28"/>
      <w:lang w:eastAsia="en-GB"/>
    </w:rPr>
  </w:style>
  <w:style w:type="character" w:customStyle="1" w:styleId="SubHeadingChar">
    <w:name w:val="Sub Heading Char"/>
    <w:basedOn w:val="DefaultParagraphFont"/>
    <w:link w:val="SubHeading"/>
    <w:rsid w:val="00880ACE"/>
    <w:rPr>
      <w:rFonts w:ascii="Manrope" w:eastAsia="Times New Roman" w:hAnsi="Manrope" w:cs="Times New Roman"/>
      <w:b/>
      <w:color w:val="294054"/>
      <w:kern w:val="0"/>
      <w:sz w:val="28"/>
      <w:szCs w:val="28"/>
      <w:lang w:val="cy-GB" w:eastAsia="en-GB"/>
      <w14:ligatures w14:val="none"/>
    </w:rPr>
  </w:style>
  <w:style w:type="paragraph" w:styleId="ListParagraph">
    <w:name w:val="List Paragraph"/>
    <w:basedOn w:val="Normal"/>
    <w:qFormat/>
    <w:rsid w:val="00880ACE"/>
    <w:pPr>
      <w:ind w:left="720"/>
      <w:contextualSpacing/>
    </w:pPr>
  </w:style>
  <w:style w:type="paragraph" w:customStyle="1" w:styleId="SubHeadinglink">
    <w:name w:val="Sub Heading (link)"/>
    <w:basedOn w:val="Heading1"/>
    <w:link w:val="SubHeadinglinkChar"/>
    <w:qFormat/>
    <w:rsid w:val="00880ACE"/>
    <w:pPr>
      <w:keepNext w:val="0"/>
      <w:keepLines w:val="0"/>
      <w:numPr>
        <w:numId w:val="0"/>
      </w:numPr>
      <w:spacing w:before="0" w:after="120"/>
      <w:ind w:left="567" w:hanging="709"/>
    </w:pPr>
    <w:rPr>
      <w:rFonts w:ascii="Manrope" w:hAnsi="Manrope"/>
      <w:color w:val="294054"/>
      <w:sz w:val="32"/>
      <w:szCs w:val="32"/>
    </w:rPr>
  </w:style>
  <w:style w:type="character" w:customStyle="1" w:styleId="SubHeadinglinkChar">
    <w:name w:val="Sub Heading (link) Char"/>
    <w:basedOn w:val="Heading1Char"/>
    <w:link w:val="SubHeadinglink"/>
    <w:rsid w:val="00880ACE"/>
    <w:rPr>
      <w:rFonts w:ascii="Manrope" w:eastAsiaTheme="majorEastAsia" w:hAnsi="Manrope" w:cstheme="majorBidi"/>
      <w:noProof/>
      <w:color w:val="294054"/>
      <w:kern w:val="0"/>
      <w:sz w:val="32"/>
      <w:szCs w:val="32"/>
      <w:lang w:val="cy-GB"/>
      <w14:ligatures w14:val="none"/>
    </w:rPr>
  </w:style>
  <w:style w:type="character" w:customStyle="1" w:styleId="Heading1Char">
    <w:name w:val="Heading 1 Char"/>
    <w:basedOn w:val="DefaultParagraphFont"/>
    <w:link w:val="Heading1"/>
    <w:uiPriority w:val="9"/>
    <w:rsid w:val="00880ACE"/>
    <w:rPr>
      <w:rFonts w:asciiTheme="majorHAnsi" w:eastAsiaTheme="majorEastAsia" w:hAnsiTheme="majorHAnsi" w:cstheme="majorBidi"/>
      <w:noProof/>
      <w:color w:val="0F4761" w:themeColor="accent1" w:themeShade="BF"/>
      <w:sz w:val="40"/>
      <w:szCs w:val="40"/>
      <w:lang w:val="cy-GB"/>
    </w:rPr>
  </w:style>
  <w:style w:type="character" w:customStyle="1" w:styleId="Heading2Char">
    <w:name w:val="Heading 2 Char"/>
    <w:basedOn w:val="DefaultParagraphFont"/>
    <w:link w:val="Heading2"/>
    <w:uiPriority w:val="9"/>
    <w:semiHidden/>
    <w:rsid w:val="000F7EC5"/>
    <w:rPr>
      <w:rFonts w:ascii="Manrope" w:eastAsiaTheme="majorEastAsia" w:hAnsi="Manrope" w:cstheme="majorBidi"/>
      <w:color w:val="294054"/>
      <w:kern w:val="0"/>
      <w:sz w:val="25"/>
      <w:szCs w:val="26"/>
      <w14:ligatures w14:val="none"/>
    </w:rPr>
  </w:style>
  <w:style w:type="paragraph" w:styleId="BodyText">
    <w:name w:val="Body Text"/>
    <w:basedOn w:val="Normal"/>
    <w:link w:val="BodyTextChar"/>
    <w:qFormat/>
    <w:rsid w:val="000F7EC5"/>
    <w:pPr>
      <w:numPr>
        <w:ilvl w:val="1"/>
        <w:numId w:val="4"/>
      </w:numPr>
      <w:autoSpaceDE w:val="0"/>
      <w:autoSpaceDN w:val="0"/>
    </w:pPr>
    <w:rPr>
      <w:rFonts w:eastAsia="Arial" w:cs="Arial"/>
      <w:szCs w:val="24"/>
      <w:lang w:val="en-US"/>
    </w:rPr>
  </w:style>
  <w:style w:type="character" w:customStyle="1" w:styleId="BodyTextChar">
    <w:name w:val="Body Text Char"/>
    <w:basedOn w:val="DefaultParagraphFont"/>
    <w:link w:val="BodyText"/>
    <w:uiPriority w:val="1"/>
    <w:rsid w:val="000F7EC5"/>
    <w:rPr>
      <w:rFonts w:ascii="Manrope" w:eastAsia="Arial" w:hAnsi="Manrope" w:cs="Arial"/>
      <w:color w:val="294054"/>
      <w:kern w:val="0"/>
      <w:sz w:val="25"/>
      <w:lang w:val="en-US"/>
      <w14:ligatures w14:val="none"/>
    </w:rPr>
  </w:style>
  <w:style w:type="character" w:customStyle="1" w:styleId="Heading3Char">
    <w:name w:val="Heading 3 Char"/>
    <w:basedOn w:val="DefaultParagraphFont"/>
    <w:link w:val="Heading3"/>
    <w:uiPriority w:val="9"/>
    <w:semiHidden/>
    <w:rsid w:val="003A61C8"/>
    <w:rPr>
      <w:rFonts w:eastAsiaTheme="majorEastAsia" w:cstheme="majorBidi"/>
      <w:color w:val="0F4761" w:themeColor="accent1" w:themeShade="BF"/>
      <w:kern w:val="0"/>
      <w:sz w:val="28"/>
      <w:szCs w:val="28"/>
      <w:lang w:val="cy-GB"/>
      <w14:ligatures w14:val="none"/>
    </w:rPr>
  </w:style>
  <w:style w:type="character" w:customStyle="1" w:styleId="Heading4Char">
    <w:name w:val="Heading 4 Char"/>
    <w:basedOn w:val="DefaultParagraphFont"/>
    <w:link w:val="Heading4"/>
    <w:uiPriority w:val="9"/>
    <w:semiHidden/>
    <w:rsid w:val="003A61C8"/>
    <w:rPr>
      <w:rFonts w:eastAsiaTheme="majorEastAsia" w:cstheme="majorBidi"/>
      <w:i/>
      <w:iCs/>
      <w:color w:val="0F4761" w:themeColor="accent1" w:themeShade="BF"/>
      <w:kern w:val="0"/>
      <w:sz w:val="25"/>
      <w:szCs w:val="22"/>
      <w:lang w:val="cy-GB"/>
      <w14:ligatures w14:val="none"/>
    </w:rPr>
  </w:style>
  <w:style w:type="character" w:customStyle="1" w:styleId="Heading5Char">
    <w:name w:val="Heading 5 Char"/>
    <w:basedOn w:val="DefaultParagraphFont"/>
    <w:link w:val="Heading5"/>
    <w:uiPriority w:val="9"/>
    <w:semiHidden/>
    <w:rsid w:val="003A61C8"/>
    <w:rPr>
      <w:rFonts w:eastAsiaTheme="majorEastAsia" w:cstheme="majorBidi"/>
      <w:color w:val="0F4761" w:themeColor="accent1" w:themeShade="BF"/>
      <w:kern w:val="0"/>
      <w:sz w:val="25"/>
      <w:szCs w:val="22"/>
      <w:lang w:val="cy-GB"/>
      <w14:ligatures w14:val="none"/>
    </w:rPr>
  </w:style>
  <w:style w:type="character" w:customStyle="1" w:styleId="Heading6Char">
    <w:name w:val="Heading 6 Char"/>
    <w:basedOn w:val="DefaultParagraphFont"/>
    <w:link w:val="Heading6"/>
    <w:uiPriority w:val="9"/>
    <w:semiHidden/>
    <w:rsid w:val="003A61C8"/>
    <w:rPr>
      <w:rFonts w:eastAsiaTheme="majorEastAsia" w:cstheme="majorBidi"/>
      <w:i/>
      <w:iCs/>
      <w:color w:val="595959" w:themeColor="text1" w:themeTint="A6"/>
      <w:kern w:val="0"/>
      <w:sz w:val="25"/>
      <w:szCs w:val="22"/>
      <w:lang w:val="cy-GB"/>
      <w14:ligatures w14:val="none"/>
    </w:rPr>
  </w:style>
  <w:style w:type="character" w:customStyle="1" w:styleId="Heading7Char">
    <w:name w:val="Heading 7 Char"/>
    <w:basedOn w:val="DefaultParagraphFont"/>
    <w:link w:val="Heading7"/>
    <w:uiPriority w:val="9"/>
    <w:semiHidden/>
    <w:rsid w:val="003A61C8"/>
    <w:rPr>
      <w:rFonts w:eastAsiaTheme="majorEastAsia" w:cstheme="majorBidi"/>
      <w:color w:val="595959" w:themeColor="text1" w:themeTint="A6"/>
      <w:kern w:val="0"/>
      <w:sz w:val="25"/>
      <w:szCs w:val="22"/>
      <w:lang w:val="cy-GB"/>
      <w14:ligatures w14:val="none"/>
    </w:rPr>
  </w:style>
  <w:style w:type="character" w:customStyle="1" w:styleId="Heading8Char">
    <w:name w:val="Heading 8 Char"/>
    <w:basedOn w:val="DefaultParagraphFont"/>
    <w:link w:val="Heading8"/>
    <w:uiPriority w:val="9"/>
    <w:semiHidden/>
    <w:rsid w:val="003A61C8"/>
    <w:rPr>
      <w:rFonts w:eastAsiaTheme="majorEastAsia" w:cstheme="majorBidi"/>
      <w:i/>
      <w:iCs/>
      <w:color w:val="272727" w:themeColor="text1" w:themeTint="D8"/>
      <w:kern w:val="0"/>
      <w:sz w:val="25"/>
      <w:szCs w:val="22"/>
      <w:lang w:val="cy-GB"/>
      <w14:ligatures w14:val="none"/>
    </w:rPr>
  </w:style>
  <w:style w:type="character" w:customStyle="1" w:styleId="Heading9Char">
    <w:name w:val="Heading 9 Char"/>
    <w:basedOn w:val="DefaultParagraphFont"/>
    <w:link w:val="Heading9"/>
    <w:uiPriority w:val="9"/>
    <w:semiHidden/>
    <w:rsid w:val="003A61C8"/>
    <w:rPr>
      <w:rFonts w:eastAsiaTheme="majorEastAsia" w:cstheme="majorBidi"/>
      <w:color w:val="272727" w:themeColor="text1" w:themeTint="D8"/>
      <w:kern w:val="0"/>
      <w:sz w:val="25"/>
      <w:szCs w:val="22"/>
      <w:lang w:val="cy-GB"/>
      <w14:ligatures w14:val="none"/>
    </w:rPr>
  </w:style>
  <w:style w:type="paragraph" w:styleId="Title">
    <w:name w:val="Title"/>
    <w:basedOn w:val="Normal"/>
    <w:next w:val="Normal"/>
    <w:link w:val="TitleChar"/>
    <w:uiPriority w:val="10"/>
    <w:qFormat/>
    <w:rsid w:val="003A61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1C8"/>
    <w:rPr>
      <w:rFonts w:asciiTheme="majorHAnsi" w:eastAsiaTheme="majorEastAsia" w:hAnsiTheme="majorHAnsi" w:cstheme="majorBidi"/>
      <w:spacing w:val="-10"/>
      <w:kern w:val="28"/>
      <w:sz w:val="56"/>
      <w:szCs w:val="56"/>
      <w:lang w:val="cy-GB"/>
      <w14:ligatures w14:val="none"/>
    </w:rPr>
  </w:style>
  <w:style w:type="paragraph" w:styleId="Subtitle">
    <w:name w:val="Subtitle"/>
    <w:basedOn w:val="Normal"/>
    <w:next w:val="Normal"/>
    <w:link w:val="SubtitleChar"/>
    <w:uiPriority w:val="11"/>
    <w:qFormat/>
    <w:rsid w:val="003A61C8"/>
    <w:pPr>
      <w:numPr>
        <w:ilvl w:val="1"/>
      </w:numPr>
      <w:spacing w:after="160"/>
      <w:ind w:left="-113"/>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1C8"/>
    <w:rPr>
      <w:rFonts w:eastAsiaTheme="majorEastAsia" w:cstheme="majorBidi"/>
      <w:color w:val="595959" w:themeColor="text1" w:themeTint="A6"/>
      <w:spacing w:val="15"/>
      <w:kern w:val="0"/>
      <w:sz w:val="28"/>
      <w:szCs w:val="28"/>
      <w:lang w:val="cy-GB"/>
      <w14:ligatures w14:val="none"/>
    </w:rPr>
  </w:style>
  <w:style w:type="paragraph" w:styleId="Quote">
    <w:name w:val="Quote"/>
    <w:basedOn w:val="Normal"/>
    <w:next w:val="Normal"/>
    <w:link w:val="QuoteChar"/>
    <w:uiPriority w:val="29"/>
    <w:qFormat/>
    <w:rsid w:val="003A61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1C8"/>
    <w:rPr>
      <w:rFonts w:ascii="Manrope" w:hAnsi="Manrope" w:cs="Times New Roman"/>
      <w:i/>
      <w:iCs/>
      <w:color w:val="404040" w:themeColor="text1" w:themeTint="BF"/>
      <w:kern w:val="0"/>
      <w:sz w:val="25"/>
      <w:szCs w:val="22"/>
      <w:lang w:val="cy-GB"/>
      <w14:ligatures w14:val="none"/>
    </w:rPr>
  </w:style>
  <w:style w:type="character" w:styleId="IntenseEmphasis">
    <w:name w:val="Intense Emphasis"/>
    <w:basedOn w:val="DefaultParagraphFont"/>
    <w:uiPriority w:val="21"/>
    <w:qFormat/>
    <w:rsid w:val="003A61C8"/>
    <w:rPr>
      <w:i/>
      <w:iCs/>
      <w:color w:val="0F4761" w:themeColor="accent1" w:themeShade="BF"/>
    </w:rPr>
  </w:style>
  <w:style w:type="paragraph" w:styleId="IntenseQuote">
    <w:name w:val="Intense Quote"/>
    <w:basedOn w:val="Normal"/>
    <w:next w:val="Normal"/>
    <w:link w:val="IntenseQuoteChar"/>
    <w:uiPriority w:val="30"/>
    <w:qFormat/>
    <w:rsid w:val="003A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1C8"/>
    <w:rPr>
      <w:rFonts w:ascii="Manrope" w:hAnsi="Manrope" w:cs="Times New Roman"/>
      <w:i/>
      <w:iCs/>
      <w:color w:val="0F4761" w:themeColor="accent1" w:themeShade="BF"/>
      <w:kern w:val="0"/>
      <w:sz w:val="25"/>
      <w:szCs w:val="22"/>
      <w:lang w:val="cy-GB"/>
      <w14:ligatures w14:val="none"/>
    </w:rPr>
  </w:style>
  <w:style w:type="character" w:styleId="IntenseReference">
    <w:name w:val="Intense Reference"/>
    <w:basedOn w:val="DefaultParagraphFont"/>
    <w:uiPriority w:val="32"/>
    <w:qFormat/>
    <w:rsid w:val="003A61C8"/>
    <w:rPr>
      <w:b/>
      <w:bCs/>
      <w:smallCaps/>
      <w:color w:val="0F4761" w:themeColor="accent1" w:themeShade="BF"/>
      <w:spacing w:val="5"/>
    </w:rPr>
  </w:style>
  <w:style w:type="paragraph" w:styleId="Header">
    <w:name w:val="header"/>
    <w:basedOn w:val="Normal"/>
    <w:link w:val="HeaderChar"/>
    <w:uiPriority w:val="99"/>
    <w:unhideWhenUsed/>
    <w:rsid w:val="003A61C8"/>
    <w:pPr>
      <w:tabs>
        <w:tab w:val="center" w:pos="4513"/>
        <w:tab w:val="right" w:pos="9026"/>
      </w:tabs>
    </w:pPr>
  </w:style>
  <w:style w:type="character" w:customStyle="1" w:styleId="HeaderChar">
    <w:name w:val="Header Char"/>
    <w:basedOn w:val="DefaultParagraphFont"/>
    <w:link w:val="Header"/>
    <w:uiPriority w:val="99"/>
    <w:rsid w:val="003A61C8"/>
    <w:rPr>
      <w:rFonts w:ascii="Manrope" w:hAnsi="Manrope" w:cs="Times New Roman"/>
      <w:color w:val="294054"/>
      <w:kern w:val="0"/>
      <w:sz w:val="25"/>
      <w:szCs w:val="22"/>
      <w:lang w:val="cy-GB"/>
      <w14:ligatures w14:val="none"/>
    </w:rPr>
  </w:style>
  <w:style w:type="paragraph" w:styleId="Footer">
    <w:name w:val="footer"/>
    <w:basedOn w:val="Normal"/>
    <w:link w:val="FooterChar"/>
    <w:uiPriority w:val="99"/>
    <w:unhideWhenUsed/>
    <w:rsid w:val="003A61C8"/>
    <w:pPr>
      <w:tabs>
        <w:tab w:val="center" w:pos="4513"/>
        <w:tab w:val="right" w:pos="9026"/>
      </w:tabs>
    </w:pPr>
  </w:style>
  <w:style w:type="character" w:customStyle="1" w:styleId="FooterChar">
    <w:name w:val="Footer Char"/>
    <w:basedOn w:val="DefaultParagraphFont"/>
    <w:link w:val="Footer"/>
    <w:uiPriority w:val="99"/>
    <w:rsid w:val="003A61C8"/>
    <w:rPr>
      <w:rFonts w:ascii="Manrope" w:hAnsi="Manrope" w:cs="Times New Roman"/>
      <w:color w:val="294054"/>
      <w:kern w:val="0"/>
      <w:sz w:val="25"/>
      <w:szCs w:val="22"/>
      <w:lang w:val="cy-GB"/>
      <w14:ligatures w14:val="none"/>
    </w:rPr>
  </w:style>
  <w:style w:type="table" w:styleId="TableGrid">
    <w:name w:val="Table Grid"/>
    <w:basedOn w:val="TableNormal"/>
    <w:uiPriority w:val="39"/>
    <w:rsid w:val="003A6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4313"/>
    <w:pPr>
      <w:autoSpaceDE w:val="0"/>
      <w:autoSpaceDN w:val="0"/>
      <w:adjustRightInd w:val="0"/>
      <w:ind w:left="0"/>
    </w:pPr>
    <w:rPr>
      <w:rFonts w:ascii="Arial" w:eastAsiaTheme="minorHAnsi" w:hAnsi="Arial" w:cs="Arial"/>
      <w:color w:val="000000"/>
      <w:kern w:val="0"/>
      <w14:ligatures w14:val="none"/>
    </w:rPr>
  </w:style>
  <w:style w:type="character" w:styleId="Hyperlink">
    <w:name w:val="Hyperlink"/>
    <w:basedOn w:val="DefaultParagraphFont"/>
    <w:uiPriority w:val="99"/>
    <w:unhideWhenUsed/>
    <w:rsid w:val="00D14313"/>
    <w:rPr>
      <w:color w:val="467886" w:themeColor="hyperlink"/>
      <w:u w:val="single"/>
    </w:rPr>
  </w:style>
  <w:style w:type="paragraph" w:customStyle="1" w:styleId="xdefault">
    <w:name w:val="x_default"/>
    <w:basedOn w:val="Normal"/>
    <w:rsid w:val="00D14313"/>
    <w:pPr>
      <w:autoSpaceDE w:val="0"/>
      <w:autoSpaceDN w:val="0"/>
      <w:ind w:left="0"/>
    </w:pPr>
    <w:rPr>
      <w:rFonts w:eastAsiaTheme="minorHAnsi" w:cs="Arial"/>
      <w:color w:val="000000"/>
      <w:spacing w:val="0"/>
      <w:sz w:val="24"/>
      <w:szCs w:val="24"/>
      <w:lang w:eastAsia="en-GB"/>
    </w:rPr>
  </w:style>
  <w:style w:type="character" w:customStyle="1" w:styleId="cf01">
    <w:name w:val="cf01"/>
    <w:basedOn w:val="DefaultParagraphFont"/>
    <w:rsid w:val="00D14313"/>
    <w:rPr>
      <w:rFonts w:ascii="Segoe UI" w:hAnsi="Segoe UI" w:cs="Segoe UI" w:hint="default"/>
      <w:sz w:val="18"/>
      <w:szCs w:val="18"/>
    </w:rPr>
  </w:style>
  <w:style w:type="character" w:styleId="UnresolvedMention">
    <w:name w:val="Unresolved Mention"/>
    <w:basedOn w:val="DefaultParagraphFont"/>
    <w:uiPriority w:val="99"/>
    <w:semiHidden/>
    <w:unhideWhenUsed/>
    <w:rsid w:val="00563A03"/>
    <w:rPr>
      <w:color w:val="605E5C"/>
      <w:shd w:val="clear" w:color="auto" w:fill="E1DFDD"/>
    </w:rPr>
  </w:style>
  <w:style w:type="character" w:styleId="FollowedHyperlink">
    <w:name w:val="FollowedHyperlink"/>
    <w:basedOn w:val="DefaultParagraphFont"/>
    <w:uiPriority w:val="99"/>
    <w:semiHidden/>
    <w:unhideWhenUsed/>
    <w:rsid w:val="007511C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nedd.wales/media/nyed4dos/cr-ld16785-english.pdf"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ombudsman.wales/blog/2024/09/27/independent-review-finds-the-public-services-ombudsman-for-wales-decision-making-to-be-appropriate-fair-and-free-from-political-bias/"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ombudsman.wales/blog/2026/05/19/we-publish-our-strategic-plan-2026-2029/" TargetMode="External"/><Relationship Id="rId20" Type="http://schemas.openxmlformats.org/officeDocument/2006/relationships/hyperlink" Target="https://www.ombudsman.wales/wp-content/uploads/2021/01/Policy-on-Declarations-of-Interests-by-AP-and-ARAC-Members.pdf"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mbudsman.wales/who-we-are/" TargetMode="Externa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iddocuments.senedd.wales/cr-ld17469-en.pdf" TargetMode="External"/><Relationship Id="rId23" Type="http://schemas.openxmlformats.org/officeDocument/2006/relationships/header" Target="header3.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usiness.senedd.wales/mgIssueHistoryHome.aspx?IId=45089" TargetMode="External"/><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f4f2cf3-1965-4854-95e5-7022addf6530" xsi:nil="true"/>
    <Category xmlns="9f4f2cf3-1965-4854-95e5-7022addf6530" xsi:nil="true"/>
    <SharedWithUsers xmlns="d9b273db-101b-4c4c-8509-ea5e6a2adbed">
      <UserInfo>
        <DisplayName/>
        <AccountId xsi:nil="true"/>
        <AccountType/>
      </UserInfo>
    </SharedWithUsers>
    <lcf76f155ced4ddcb4097134ff3c332f xmlns="9f4f2cf3-1965-4854-95e5-7022addf6530">
      <Terms xmlns="http://schemas.microsoft.com/office/infopath/2007/PartnerControls"/>
    </lcf76f155ced4ddcb4097134ff3c332f>
    <TaxCatchAll xmlns="d9b273db-101b-4c4c-8509-ea5e6a2adbe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4122638B5A15C4F87ECD1E6B03863C5" ma:contentTypeVersion="19" ma:contentTypeDescription="Create a new document." ma:contentTypeScope="" ma:versionID="59c066831cae2841667890ea1e02e8ff">
  <xsd:schema xmlns:xsd="http://www.w3.org/2001/XMLSchema" xmlns:xs="http://www.w3.org/2001/XMLSchema" xmlns:p="http://schemas.microsoft.com/office/2006/metadata/properties" xmlns:ns2="d9b273db-101b-4c4c-8509-ea5e6a2adbed" xmlns:ns3="9f4f2cf3-1965-4854-95e5-7022addf6530" targetNamespace="http://schemas.microsoft.com/office/2006/metadata/properties" ma:root="true" ma:fieldsID="93e916cae24bd88d67309ad4ef7741d1" ns2:_="" ns3:_="">
    <xsd:import namespace="d9b273db-101b-4c4c-8509-ea5e6a2adbed"/>
    <xsd:import namespace="9f4f2cf3-1965-4854-95e5-7022addf65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DateTaken" minOccurs="0"/>
                <xsd:element ref="ns3:MediaLengthInSeconds" minOccurs="0"/>
                <xsd:element ref="ns3:MediaServiceLocation" minOccurs="0"/>
                <xsd:element ref="ns3:MediaServiceSearchProperties" minOccurs="0"/>
                <xsd:element ref="ns3:Category" minOccurs="0"/>
                <xsd:element ref="ns3: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273db-101b-4c4c-8509-ea5e6a2ad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e5f0bba-e889-49e3-b0c7-1f16ec73dd51}" ma:internalName="TaxCatchAll" ma:showField="CatchAllData" ma:web="d9b273db-101b-4c4c-8509-ea5e6a2ad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4f2cf3-1965-4854-95e5-7022addf65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385aee-c070-4bbe-b648-cda9628601b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ategory" ma:index="23" nillable="true" ma:displayName="Category" ma:format="Dropdown" ma:internalName="Category">
      <xsd:simpleType>
        <xsd:union memberTypes="dms:Text">
          <xsd:simpleType>
            <xsd:restriction base="dms:Choice">
              <xsd:enumeration value="Care Homes"/>
              <xsd:enumeration value="Code of Conduct"/>
              <xsd:enumeration value="Disclosure"/>
              <xsd:enumeration value="Health"/>
              <xsd:enumeration value="House Styles"/>
              <xsd:enumeration value="Investigative / All General"/>
              <xsd:enumeration value="Professional Advice"/>
              <xsd:enumeration value="Quality Assurance"/>
              <xsd:enumeration value="Workpro"/>
            </xsd:restriction>
          </xsd:simpleType>
        </xsd:union>
      </xsd:simpleType>
    </xsd:element>
    <xsd:element name="Date" ma:index="24" nillable="true" ma:displayName="Date" ma:format="DateOnly" ma:indexed="true" ma:internalName="Dat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58EBE5-6B69-404F-9E5A-916FBDFE5858}">
  <ds:schemaRefs>
    <ds:schemaRef ds:uri="http://schemas.microsoft.com/office/2006/metadata/properties"/>
    <ds:schemaRef ds:uri="http://schemas.microsoft.com/office/infopath/2007/PartnerControls"/>
    <ds:schemaRef ds:uri="9f4f2cf3-1965-4854-95e5-7022addf6530"/>
    <ds:schemaRef ds:uri="d9b273db-101b-4c4c-8509-ea5e6a2adbed"/>
  </ds:schemaRefs>
</ds:datastoreItem>
</file>

<file path=customXml/itemProps2.xml><?xml version="1.0" encoding="utf-8"?>
<ds:datastoreItem xmlns:ds="http://schemas.openxmlformats.org/officeDocument/2006/customXml" ds:itemID="{063C0CDE-4C5E-48D9-BA43-038E8021B393}">
  <ds:schemaRefs>
    <ds:schemaRef ds:uri="http://schemas.openxmlformats.org/officeDocument/2006/bibliography"/>
  </ds:schemaRefs>
</ds:datastoreItem>
</file>

<file path=customXml/itemProps3.xml><?xml version="1.0" encoding="utf-8"?>
<ds:datastoreItem xmlns:ds="http://schemas.openxmlformats.org/officeDocument/2006/customXml" ds:itemID="{CE1D4356-32F7-4FB8-88CF-ACF19190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273db-101b-4c4c-8509-ea5e6a2adbed"/>
    <ds:schemaRef ds:uri="9f4f2cf3-1965-4854-95e5-7022addf6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719522-8B1D-4811-B22B-505AD27E62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2676</Words>
  <Characters>15255</Characters>
  <Application>Microsoft Office Word</Application>
  <DocSecurity>0</DocSecurity>
  <Lines>127</Lines>
  <Paragraphs>35</Paragraphs>
  <ScaleCrop>false</ScaleCrop>
  <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Williams</dc:creator>
  <cp:keywords/>
  <dc:description/>
  <cp:lastModifiedBy>Ffion Jones</cp:lastModifiedBy>
  <cp:revision>3</cp:revision>
  <dcterms:created xsi:type="dcterms:W3CDTF">2026-08-13T08:44:00Z</dcterms:created>
  <dcterms:modified xsi:type="dcterms:W3CDTF">2026-08-13T08:55:00Z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0x010100D4122638B5A15C4F87ECD1E6B03863C5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