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0CF3" w14:textId="382BEA7B" w:rsidR="00A756A5" w:rsidRDefault="00A756A5" w:rsidP="00A756A5">
      <w:pPr>
        <w:pStyle w:val="Title"/>
        <w:rPr>
          <w:color w:val="294054"/>
          <w:lang w:bidi="cy-GB"/>
        </w:rPr>
      </w:pPr>
      <w:r>
        <w:rPr>
          <w:color w:val="294054"/>
          <w:lang w:bidi="cy-GB"/>
        </w:rPr>
        <w:t>Job Description</w:t>
      </w:r>
    </w:p>
    <w:p w14:paraId="724F78FD" w14:textId="393B46BB" w:rsidR="00A756A5" w:rsidRDefault="00A756A5" w:rsidP="00184DC7">
      <w:pPr>
        <w:spacing w:after="0"/>
        <w:rPr>
          <w:rFonts w:ascii="Arial" w:eastAsia="Calibri" w:hAnsi="Arial" w:cs="Arial"/>
          <w:bCs/>
        </w:rPr>
      </w:pPr>
      <w:r>
        <w:rPr>
          <w:rFonts w:ascii="Arial" w:eastAsia="Arial" w:hAnsi="Arial" w:cs="Arial"/>
          <w:b/>
          <w:color w:val="294054"/>
          <w:lang w:bidi="cy-GB"/>
        </w:rPr>
        <w:t>Job Title:</w:t>
      </w:r>
      <w:r w:rsidRPr="00340366">
        <w:rPr>
          <w:rFonts w:ascii="Arial" w:eastAsia="Calibri" w:hAnsi="Arial" w:cs="Arial"/>
          <w:bCs/>
        </w:rPr>
        <w:tab/>
      </w:r>
      <w:r w:rsidRPr="00340366">
        <w:rPr>
          <w:rFonts w:ascii="Arial" w:eastAsia="Calibri" w:hAnsi="Arial" w:cs="Arial"/>
          <w:bCs/>
        </w:rPr>
        <w:tab/>
      </w:r>
      <w:r w:rsidRPr="00340366">
        <w:rPr>
          <w:rFonts w:ascii="Arial" w:eastAsia="Calibri" w:hAnsi="Arial" w:cs="Arial"/>
          <w:bCs/>
        </w:rPr>
        <w:tab/>
      </w:r>
      <w:r w:rsidR="00B41B57">
        <w:rPr>
          <w:rFonts w:ascii="Arial" w:eastAsia="Calibri" w:hAnsi="Arial" w:cs="Arial"/>
          <w:bCs/>
        </w:rPr>
        <w:t>Casework Officer (Casework)</w:t>
      </w:r>
      <w:r w:rsidR="002B637B">
        <w:rPr>
          <w:rFonts w:ascii="Arial" w:eastAsia="Calibri" w:hAnsi="Arial" w:cs="Arial"/>
          <w:bCs/>
        </w:rPr>
        <w:t xml:space="preserve"> </w:t>
      </w:r>
    </w:p>
    <w:p w14:paraId="2ACBC1BE" w14:textId="77777777" w:rsidR="00184DC7" w:rsidRPr="00340366" w:rsidRDefault="00184DC7" w:rsidP="00184DC7">
      <w:pPr>
        <w:spacing w:after="0"/>
        <w:rPr>
          <w:rFonts w:ascii="Arial" w:eastAsia="Calibri" w:hAnsi="Arial" w:cs="Arial"/>
          <w:bCs/>
        </w:rPr>
      </w:pPr>
    </w:p>
    <w:p w14:paraId="6DE178E5" w14:textId="541173C1" w:rsidR="00A756A5" w:rsidRPr="00340366" w:rsidRDefault="00A756A5" w:rsidP="00184DC7">
      <w:pPr>
        <w:spacing w:after="0"/>
        <w:rPr>
          <w:rFonts w:ascii="Arial" w:eastAsia="Calibri" w:hAnsi="Arial" w:cs="Arial"/>
          <w:bCs/>
        </w:rPr>
      </w:pPr>
      <w:r>
        <w:rPr>
          <w:rFonts w:ascii="Arial" w:eastAsia="Arial" w:hAnsi="Arial" w:cs="Arial"/>
          <w:b/>
          <w:color w:val="294054"/>
          <w:lang w:bidi="cy-GB"/>
        </w:rPr>
        <w:t>Location</w:t>
      </w:r>
      <w:r w:rsidRPr="00340366">
        <w:rPr>
          <w:rFonts w:ascii="Arial" w:eastAsia="Calibri" w:hAnsi="Arial" w:cs="Arial"/>
          <w:bCs/>
        </w:rPr>
        <w:t>:</w:t>
      </w:r>
      <w:r w:rsidRPr="00340366">
        <w:rPr>
          <w:rFonts w:ascii="Arial" w:eastAsia="Calibri" w:hAnsi="Arial" w:cs="Arial"/>
          <w:bCs/>
        </w:rPr>
        <w:tab/>
      </w:r>
      <w:r w:rsidRPr="00340366">
        <w:rPr>
          <w:rFonts w:ascii="Arial" w:eastAsia="Calibri" w:hAnsi="Arial" w:cs="Arial"/>
          <w:bCs/>
        </w:rPr>
        <w:tab/>
      </w:r>
      <w:r w:rsidRPr="00340366">
        <w:rPr>
          <w:rFonts w:ascii="Arial" w:eastAsia="Calibri" w:hAnsi="Arial" w:cs="Arial"/>
          <w:bCs/>
        </w:rPr>
        <w:tab/>
        <w:t xml:space="preserve">Hybrid Working </w:t>
      </w:r>
    </w:p>
    <w:p w14:paraId="7DE7D41C" w14:textId="385DB1FA" w:rsidR="00A756A5" w:rsidRDefault="00A756A5" w:rsidP="00184DC7">
      <w:pPr>
        <w:spacing w:after="0"/>
        <w:ind w:left="2160" w:firstLine="720"/>
        <w:rPr>
          <w:rFonts w:ascii="Arial" w:eastAsia="Calibri" w:hAnsi="Arial" w:cs="Arial"/>
          <w:bCs/>
        </w:rPr>
      </w:pPr>
      <w:r w:rsidRPr="00340366">
        <w:rPr>
          <w:rFonts w:ascii="Arial" w:eastAsia="Calibri" w:hAnsi="Arial" w:cs="Arial"/>
          <w:bCs/>
        </w:rPr>
        <w:t>1 Ffordd yr Hen Gae, Pencoed, Bridgend CF35 5LJ</w:t>
      </w:r>
      <w:r w:rsidR="006C51E1">
        <w:rPr>
          <w:rFonts w:ascii="Arial" w:eastAsia="Calibri" w:hAnsi="Arial" w:cs="Arial"/>
          <w:bCs/>
        </w:rPr>
        <w:t>/Home</w:t>
      </w:r>
    </w:p>
    <w:p w14:paraId="20F40D0C" w14:textId="77777777" w:rsidR="00184DC7" w:rsidRPr="00340366" w:rsidRDefault="00184DC7" w:rsidP="00184DC7">
      <w:pPr>
        <w:spacing w:after="0"/>
        <w:ind w:left="2160" w:firstLine="720"/>
        <w:rPr>
          <w:rFonts w:ascii="Arial" w:eastAsia="Calibri" w:hAnsi="Arial" w:cs="Arial"/>
          <w:bCs/>
        </w:rPr>
      </w:pPr>
    </w:p>
    <w:p w14:paraId="41C13E2B" w14:textId="3AF55245" w:rsidR="00A756A5" w:rsidRDefault="00A756A5" w:rsidP="00184DC7">
      <w:pPr>
        <w:spacing w:after="0"/>
        <w:rPr>
          <w:rFonts w:ascii="Arial" w:eastAsia="Calibri" w:hAnsi="Arial" w:cs="Arial"/>
          <w:bCs/>
          <w:color w:val="000000"/>
        </w:rPr>
      </w:pPr>
      <w:r>
        <w:rPr>
          <w:rFonts w:ascii="Arial" w:eastAsia="Arial" w:hAnsi="Arial" w:cs="Arial"/>
          <w:b/>
          <w:color w:val="294054"/>
          <w:lang w:bidi="cy-GB"/>
        </w:rPr>
        <w:t>Grade/Salary</w:t>
      </w:r>
      <w:r w:rsidR="00DE3243">
        <w:rPr>
          <w:rFonts w:ascii="Arial" w:eastAsia="Arial" w:hAnsi="Arial" w:cs="Arial"/>
          <w:b/>
          <w:color w:val="294054"/>
          <w:lang w:bidi="cy-GB"/>
        </w:rPr>
        <w:t>:</w:t>
      </w:r>
      <w:r w:rsidRPr="00340366">
        <w:rPr>
          <w:rFonts w:ascii="Arial" w:eastAsia="Calibri" w:hAnsi="Arial" w:cs="Arial"/>
          <w:bCs/>
          <w:color w:val="000000"/>
        </w:rPr>
        <w:tab/>
      </w:r>
      <w:r w:rsidRPr="00340366">
        <w:rPr>
          <w:rFonts w:ascii="Arial" w:eastAsia="Calibri" w:hAnsi="Arial" w:cs="Arial"/>
          <w:bCs/>
          <w:color w:val="000000"/>
        </w:rPr>
        <w:tab/>
      </w:r>
      <w:r w:rsidRPr="00340366">
        <w:rPr>
          <w:rFonts w:ascii="Arial" w:eastAsia="Calibri" w:hAnsi="Arial" w:cs="Arial"/>
          <w:bCs/>
          <w:color w:val="000000"/>
        </w:rPr>
        <w:tab/>
      </w:r>
      <w:r w:rsidR="004F4346">
        <w:rPr>
          <w:rFonts w:ascii="Arial" w:eastAsia="Calibri" w:hAnsi="Arial" w:cs="Arial"/>
          <w:bCs/>
          <w:color w:val="000000"/>
        </w:rPr>
        <w:t>£</w:t>
      </w:r>
      <w:r w:rsidR="00C94D84">
        <w:rPr>
          <w:rFonts w:ascii="Arial" w:eastAsia="Calibri" w:hAnsi="Arial" w:cs="Arial"/>
          <w:bCs/>
          <w:color w:val="000000"/>
        </w:rPr>
        <w:t>30,02</w:t>
      </w:r>
      <w:r w:rsidR="00E64978">
        <w:rPr>
          <w:rFonts w:ascii="Arial" w:eastAsia="Calibri" w:hAnsi="Arial" w:cs="Arial"/>
          <w:bCs/>
          <w:color w:val="000000"/>
        </w:rPr>
        <w:t>4 - £32,598</w:t>
      </w:r>
      <w:r w:rsidR="004F4346">
        <w:rPr>
          <w:rFonts w:ascii="Arial" w:eastAsia="Calibri" w:hAnsi="Arial" w:cs="Arial"/>
          <w:bCs/>
          <w:color w:val="000000"/>
        </w:rPr>
        <w:t xml:space="preserve"> </w:t>
      </w:r>
      <w:r w:rsidR="002B637B">
        <w:rPr>
          <w:rFonts w:ascii="Arial" w:eastAsia="Calibri" w:hAnsi="Arial" w:cs="Arial"/>
          <w:bCs/>
          <w:color w:val="000000"/>
        </w:rPr>
        <w:t>pa (</w:t>
      </w:r>
      <w:r w:rsidR="00005B83">
        <w:rPr>
          <w:rFonts w:ascii="Arial" w:eastAsia="Calibri" w:hAnsi="Arial" w:cs="Arial"/>
          <w:bCs/>
          <w:color w:val="000000"/>
        </w:rPr>
        <w:t xml:space="preserve">PSOW Grade </w:t>
      </w:r>
      <w:r w:rsidR="002B637B">
        <w:rPr>
          <w:rFonts w:ascii="Arial" w:eastAsia="Calibri" w:hAnsi="Arial" w:cs="Arial"/>
          <w:bCs/>
          <w:color w:val="000000"/>
        </w:rPr>
        <w:t>INV1</w:t>
      </w:r>
      <w:r w:rsidR="00E64978">
        <w:rPr>
          <w:rFonts w:ascii="Arial" w:eastAsia="Calibri" w:hAnsi="Arial" w:cs="Arial"/>
          <w:bCs/>
          <w:color w:val="000000"/>
        </w:rPr>
        <w:t xml:space="preserve"> – INV4</w:t>
      </w:r>
      <w:r w:rsidR="002B637B">
        <w:rPr>
          <w:rFonts w:ascii="Arial" w:eastAsia="Calibri" w:hAnsi="Arial" w:cs="Arial"/>
          <w:bCs/>
          <w:color w:val="000000"/>
        </w:rPr>
        <w:t>)</w:t>
      </w:r>
    </w:p>
    <w:p w14:paraId="589EA319" w14:textId="77777777" w:rsidR="00184DC7" w:rsidRPr="00340366" w:rsidRDefault="00184DC7" w:rsidP="00184DC7">
      <w:pPr>
        <w:spacing w:after="0"/>
        <w:rPr>
          <w:rFonts w:ascii="Arial" w:eastAsia="Calibri" w:hAnsi="Arial" w:cs="Arial"/>
          <w:bCs/>
          <w:color w:val="000000"/>
        </w:rPr>
      </w:pPr>
    </w:p>
    <w:p w14:paraId="2D7AC52C" w14:textId="7B555A54" w:rsidR="00A756A5" w:rsidRPr="00340366" w:rsidRDefault="00DE3243" w:rsidP="00184DC7">
      <w:pPr>
        <w:spacing w:after="0"/>
        <w:ind w:left="2880" w:hanging="2880"/>
        <w:rPr>
          <w:rFonts w:ascii="Arial" w:eastAsia="Calibri" w:hAnsi="Arial" w:cs="Arial"/>
          <w:bCs/>
        </w:rPr>
      </w:pPr>
      <w:r>
        <w:rPr>
          <w:rFonts w:ascii="Arial" w:eastAsia="Arial" w:hAnsi="Arial" w:cs="Arial"/>
          <w:b/>
          <w:color w:val="294054"/>
          <w:lang w:bidi="cy-GB"/>
        </w:rPr>
        <w:t>Hours of work:</w:t>
      </w:r>
      <w:r w:rsidR="00A756A5" w:rsidRPr="00340366">
        <w:rPr>
          <w:rFonts w:ascii="Arial" w:eastAsia="Calibri" w:hAnsi="Arial" w:cs="Arial"/>
          <w:bCs/>
        </w:rPr>
        <w:tab/>
        <w:t xml:space="preserve">37 hours per week </w:t>
      </w:r>
    </w:p>
    <w:p w14:paraId="5412317E" w14:textId="0AC82C1D" w:rsidR="00184DC7" w:rsidRDefault="00A756A5" w:rsidP="00B41B57">
      <w:pPr>
        <w:spacing w:after="0"/>
        <w:ind w:left="2880" w:hanging="2880"/>
        <w:rPr>
          <w:rFonts w:ascii="Arial" w:eastAsia="Arial" w:hAnsi="Arial" w:cs="Arial"/>
          <w:b/>
          <w:color w:val="294054"/>
          <w:lang w:bidi="cy-GB"/>
        </w:rPr>
      </w:pPr>
      <w:r w:rsidRPr="00340366">
        <w:rPr>
          <w:rFonts w:ascii="Arial" w:eastAsia="Calibri" w:hAnsi="Arial" w:cs="Arial"/>
          <w:bCs/>
        </w:rPr>
        <w:tab/>
      </w:r>
    </w:p>
    <w:p w14:paraId="3C9621A7" w14:textId="6D5ABABC" w:rsidR="00A756A5" w:rsidRDefault="00DE3243" w:rsidP="00184DC7">
      <w:pPr>
        <w:spacing w:after="0"/>
        <w:rPr>
          <w:rFonts w:ascii="Arial" w:eastAsia="Calibri" w:hAnsi="Arial" w:cs="Arial"/>
          <w:bCs/>
        </w:rPr>
      </w:pPr>
      <w:r>
        <w:rPr>
          <w:rFonts w:ascii="Arial" w:eastAsia="Arial" w:hAnsi="Arial" w:cs="Arial"/>
          <w:b/>
          <w:color w:val="294054"/>
          <w:lang w:bidi="cy-GB"/>
        </w:rPr>
        <w:t>Responsible to:</w:t>
      </w:r>
      <w:r w:rsidR="00A756A5" w:rsidRPr="00340366">
        <w:rPr>
          <w:rFonts w:ascii="Arial" w:eastAsia="Calibri" w:hAnsi="Arial" w:cs="Arial"/>
          <w:bCs/>
        </w:rPr>
        <w:tab/>
      </w:r>
      <w:r w:rsidR="00A756A5" w:rsidRPr="00340366">
        <w:rPr>
          <w:rFonts w:ascii="Arial" w:eastAsia="Calibri" w:hAnsi="Arial" w:cs="Arial"/>
          <w:bCs/>
        </w:rPr>
        <w:tab/>
      </w:r>
      <w:r w:rsidR="00B41B57">
        <w:rPr>
          <w:rFonts w:ascii="Arial" w:eastAsia="Calibri" w:hAnsi="Arial" w:cs="Arial"/>
          <w:bCs/>
        </w:rPr>
        <w:t>Intake Team Manager</w:t>
      </w:r>
    </w:p>
    <w:p w14:paraId="3B3B6DE7" w14:textId="77777777" w:rsidR="00184DC7" w:rsidRPr="00340366" w:rsidRDefault="00184DC7" w:rsidP="00184DC7">
      <w:pPr>
        <w:spacing w:after="0"/>
        <w:rPr>
          <w:rFonts w:ascii="Arial" w:eastAsia="Calibri" w:hAnsi="Arial" w:cs="Arial"/>
          <w:bCs/>
        </w:rPr>
      </w:pPr>
    </w:p>
    <w:p w14:paraId="6695D184" w14:textId="5F3A719D" w:rsidR="00A756A5" w:rsidRDefault="00363534" w:rsidP="00A756A5">
      <w:pPr>
        <w:rPr>
          <w:rFonts w:ascii="Arial" w:eastAsia="Calibri" w:hAnsi="Arial" w:cs="Arial"/>
          <w:bCs/>
        </w:rPr>
      </w:pPr>
      <w:r>
        <w:rPr>
          <w:rFonts w:ascii="Arial" w:eastAsia="Arial" w:hAnsi="Arial" w:cs="Arial"/>
          <w:b/>
          <w:color w:val="294054"/>
          <w:lang w:bidi="cy-GB"/>
        </w:rPr>
        <w:t>Role Purpose</w:t>
      </w:r>
      <w:r w:rsidR="00A756A5" w:rsidRPr="00340366">
        <w:rPr>
          <w:rFonts w:ascii="Arial" w:eastAsia="Calibri" w:hAnsi="Arial" w:cs="Arial"/>
          <w:b/>
        </w:rPr>
        <w:t>:</w:t>
      </w:r>
      <w:r w:rsidR="00A756A5" w:rsidRPr="00340366">
        <w:rPr>
          <w:rFonts w:ascii="Arial" w:eastAsia="Calibri" w:hAnsi="Arial" w:cs="Arial"/>
          <w:bCs/>
        </w:rPr>
        <w:t xml:space="preserve"> </w:t>
      </w:r>
      <w:r w:rsidR="00DE3243">
        <w:rPr>
          <w:rFonts w:ascii="Arial" w:eastAsia="Calibri" w:hAnsi="Arial" w:cs="Arial"/>
          <w:bCs/>
        </w:rPr>
        <w:t xml:space="preserve"> </w:t>
      </w:r>
      <w:r w:rsidR="00B41B57">
        <w:rPr>
          <w:rFonts w:ascii="Arial" w:eastAsia="Calibri" w:hAnsi="Arial" w:cs="Arial"/>
          <w:bCs/>
        </w:rPr>
        <w:t xml:space="preserve">To provide a courteous, informative and responsive </w:t>
      </w:r>
      <w:r w:rsidR="00415E5A">
        <w:rPr>
          <w:rFonts w:ascii="Arial" w:eastAsia="Calibri" w:hAnsi="Arial" w:cs="Arial"/>
          <w:bCs/>
        </w:rPr>
        <w:t>s</w:t>
      </w:r>
      <w:r w:rsidR="00B41B57">
        <w:rPr>
          <w:rFonts w:ascii="Arial" w:eastAsia="Calibri" w:hAnsi="Arial" w:cs="Arial"/>
          <w:bCs/>
        </w:rPr>
        <w:t>ervice to members of the public and others who contact the Ombudsman’s Office.  To manage a caseload and exercise, as appropriate, the Ombudsman’s delegated authority.</w:t>
      </w:r>
    </w:p>
    <w:p w14:paraId="59ADA750" w14:textId="7D9CD0F2" w:rsidR="00415E5A" w:rsidRPr="00415E5A" w:rsidRDefault="00415E5A" w:rsidP="00A756A5">
      <w:pPr>
        <w:rPr>
          <w:rFonts w:ascii="Arial" w:eastAsia="Calibri" w:hAnsi="Arial" w:cs="Arial"/>
          <w:b/>
        </w:rPr>
      </w:pPr>
      <w:r w:rsidRPr="00415E5A">
        <w:rPr>
          <w:rFonts w:ascii="Arial" w:eastAsia="Calibri" w:hAnsi="Arial" w:cs="Arial"/>
          <w:b/>
        </w:rPr>
        <w:t>Key Responsibilities:</w:t>
      </w:r>
    </w:p>
    <w:p w14:paraId="00E87FE3" w14:textId="77777777" w:rsidR="00B41B57" w:rsidRPr="009D4D84" w:rsidRDefault="00B41B57" w:rsidP="00B41B57">
      <w:pPr>
        <w:numPr>
          <w:ilvl w:val="0"/>
          <w:numId w:val="49"/>
        </w:numPr>
        <w:spacing w:before="120" w:after="120" w:line="240" w:lineRule="auto"/>
        <w:jc w:val="both"/>
        <w:rPr>
          <w:rFonts w:ascii="Arial" w:hAnsi="Arial" w:cs="Arial"/>
          <w:sz w:val="24"/>
          <w:szCs w:val="24"/>
        </w:rPr>
      </w:pPr>
      <w:r w:rsidRPr="009D4D84">
        <w:rPr>
          <w:rFonts w:ascii="Arial" w:hAnsi="Arial" w:cs="Arial"/>
          <w:sz w:val="24"/>
          <w:szCs w:val="24"/>
        </w:rPr>
        <w:t>To register new complaints in accordance with the Ombudsman’s procedures</w:t>
      </w:r>
      <w:r>
        <w:rPr>
          <w:rFonts w:ascii="Arial" w:hAnsi="Arial" w:cs="Arial"/>
          <w:sz w:val="24"/>
          <w:szCs w:val="24"/>
        </w:rPr>
        <w:t>, including taking complaints made other than in writing</w:t>
      </w:r>
    </w:p>
    <w:p w14:paraId="727ED34C" w14:textId="77777777" w:rsidR="00B41B57" w:rsidRPr="009D4D84" w:rsidRDefault="00B41B57" w:rsidP="00B41B57">
      <w:pPr>
        <w:numPr>
          <w:ilvl w:val="0"/>
          <w:numId w:val="49"/>
        </w:numPr>
        <w:spacing w:before="120" w:after="120" w:line="240" w:lineRule="auto"/>
        <w:jc w:val="both"/>
        <w:rPr>
          <w:rFonts w:ascii="Arial" w:hAnsi="Arial" w:cs="Arial"/>
          <w:sz w:val="24"/>
          <w:szCs w:val="24"/>
        </w:rPr>
      </w:pPr>
      <w:r w:rsidRPr="009D4D84">
        <w:rPr>
          <w:rFonts w:ascii="Arial" w:hAnsi="Arial" w:cs="Arial"/>
          <w:sz w:val="24"/>
          <w:szCs w:val="24"/>
        </w:rPr>
        <w:t>To update the case management system as necessary</w:t>
      </w:r>
    </w:p>
    <w:p w14:paraId="067CEE6B" w14:textId="77777777" w:rsidR="00B41B57" w:rsidRPr="009D4D84" w:rsidRDefault="00B41B57" w:rsidP="00B41B57">
      <w:pPr>
        <w:numPr>
          <w:ilvl w:val="0"/>
          <w:numId w:val="49"/>
        </w:numPr>
        <w:spacing w:before="120" w:after="120" w:line="240" w:lineRule="auto"/>
        <w:jc w:val="both"/>
        <w:rPr>
          <w:rFonts w:ascii="Arial" w:hAnsi="Arial" w:cs="Arial"/>
          <w:sz w:val="24"/>
          <w:szCs w:val="24"/>
        </w:rPr>
      </w:pPr>
      <w:r w:rsidRPr="009D4D84">
        <w:rPr>
          <w:rFonts w:ascii="Arial" w:hAnsi="Arial" w:cs="Arial"/>
          <w:sz w:val="24"/>
          <w:szCs w:val="24"/>
        </w:rPr>
        <w:t xml:space="preserve">To deal efficiently and courteously with enquiries from members of the public or others whether received by telephone, letter, e-mail or by visit, providing appropriate information and advice and making relevant records in accordance with the Ombudsman’s procedures </w:t>
      </w:r>
    </w:p>
    <w:p w14:paraId="01D33BCB" w14:textId="77777777" w:rsidR="00B41B57" w:rsidRPr="009D4D84" w:rsidRDefault="00B41B57" w:rsidP="00B41B57">
      <w:pPr>
        <w:numPr>
          <w:ilvl w:val="0"/>
          <w:numId w:val="49"/>
        </w:numPr>
        <w:spacing w:before="120" w:after="120" w:line="240" w:lineRule="auto"/>
        <w:jc w:val="both"/>
        <w:rPr>
          <w:rFonts w:ascii="Arial" w:hAnsi="Arial" w:cs="Arial"/>
          <w:sz w:val="24"/>
          <w:szCs w:val="24"/>
        </w:rPr>
      </w:pPr>
      <w:r w:rsidRPr="009D4D84">
        <w:rPr>
          <w:rFonts w:ascii="Arial" w:hAnsi="Arial" w:cs="Arial"/>
          <w:sz w:val="24"/>
          <w:szCs w:val="24"/>
        </w:rPr>
        <w:t xml:space="preserve">To give initial consideration to complaints made to the Ombudsman, to contribute, commensurate with the grade of the post, to outcomes including closure, </w:t>
      </w:r>
      <w:r>
        <w:rPr>
          <w:rFonts w:ascii="Arial" w:hAnsi="Arial" w:cs="Arial"/>
          <w:sz w:val="24"/>
          <w:szCs w:val="24"/>
        </w:rPr>
        <w:t>early</w:t>
      </w:r>
      <w:r w:rsidRPr="009D4D84">
        <w:rPr>
          <w:rFonts w:ascii="Arial" w:hAnsi="Arial" w:cs="Arial"/>
          <w:sz w:val="24"/>
          <w:szCs w:val="24"/>
        </w:rPr>
        <w:t xml:space="preserve"> resolution or referral onwards, and to make recommendations to senior colleagues as appropriate.</w:t>
      </w:r>
    </w:p>
    <w:p w14:paraId="1FA981B6" w14:textId="77777777" w:rsidR="00B41B57" w:rsidRPr="009D4D84" w:rsidRDefault="00B41B57" w:rsidP="00B41B57">
      <w:pPr>
        <w:numPr>
          <w:ilvl w:val="0"/>
          <w:numId w:val="49"/>
        </w:numPr>
        <w:spacing w:before="120" w:after="120" w:line="240" w:lineRule="auto"/>
        <w:jc w:val="both"/>
        <w:rPr>
          <w:rFonts w:ascii="Arial" w:hAnsi="Arial" w:cs="Arial"/>
          <w:sz w:val="24"/>
          <w:szCs w:val="24"/>
        </w:rPr>
      </w:pPr>
      <w:r w:rsidRPr="009D4D84">
        <w:rPr>
          <w:rFonts w:ascii="Arial" w:hAnsi="Arial" w:cs="Arial"/>
          <w:sz w:val="24"/>
          <w:szCs w:val="24"/>
        </w:rPr>
        <w:t>To exercise, as appropriate, the Ombudsman’s delegated authority, making and communicating casework decisions as necessary</w:t>
      </w:r>
    </w:p>
    <w:p w14:paraId="44E1E7FB" w14:textId="77777777" w:rsidR="00B41B57" w:rsidRPr="009D4D84" w:rsidRDefault="00B41B57" w:rsidP="00B41B57">
      <w:pPr>
        <w:numPr>
          <w:ilvl w:val="0"/>
          <w:numId w:val="49"/>
        </w:numPr>
        <w:spacing w:before="120" w:after="120" w:line="240" w:lineRule="auto"/>
        <w:jc w:val="both"/>
        <w:rPr>
          <w:rFonts w:ascii="Arial" w:hAnsi="Arial" w:cs="Arial"/>
          <w:sz w:val="24"/>
          <w:szCs w:val="24"/>
        </w:rPr>
      </w:pPr>
      <w:r w:rsidRPr="009D4D84">
        <w:rPr>
          <w:rFonts w:ascii="Arial" w:hAnsi="Arial" w:cs="Arial"/>
          <w:sz w:val="24"/>
          <w:szCs w:val="24"/>
        </w:rPr>
        <w:t>To contribute constructively to developing and improving office procedures, policies and plans</w:t>
      </w:r>
    </w:p>
    <w:p w14:paraId="298D4FE4" w14:textId="77777777" w:rsidR="00B41B57" w:rsidRPr="009D4D84" w:rsidRDefault="00B41B57" w:rsidP="00B41B57">
      <w:pPr>
        <w:numPr>
          <w:ilvl w:val="0"/>
          <w:numId w:val="49"/>
        </w:numPr>
        <w:spacing w:before="120" w:after="120" w:line="240" w:lineRule="auto"/>
        <w:jc w:val="both"/>
        <w:rPr>
          <w:rFonts w:ascii="Arial" w:hAnsi="Arial" w:cs="Arial"/>
          <w:sz w:val="24"/>
          <w:szCs w:val="24"/>
        </w:rPr>
      </w:pPr>
      <w:r w:rsidRPr="009D4D84">
        <w:rPr>
          <w:rFonts w:ascii="Arial" w:hAnsi="Arial" w:cs="Arial"/>
          <w:sz w:val="24"/>
          <w:szCs w:val="24"/>
        </w:rPr>
        <w:t>To maintain a broad understanding of key changes in law and practice affecting the Ombudsman’s jurisdiction</w:t>
      </w:r>
    </w:p>
    <w:p w14:paraId="2D3EB126" w14:textId="77777777" w:rsidR="00B41B57" w:rsidRPr="009D4D84" w:rsidRDefault="00B41B57" w:rsidP="00B41B57">
      <w:pPr>
        <w:numPr>
          <w:ilvl w:val="0"/>
          <w:numId w:val="49"/>
        </w:numPr>
        <w:spacing w:before="120" w:after="120" w:line="240" w:lineRule="auto"/>
        <w:jc w:val="both"/>
        <w:rPr>
          <w:rFonts w:ascii="Arial" w:hAnsi="Arial" w:cs="Arial"/>
          <w:sz w:val="24"/>
          <w:szCs w:val="24"/>
        </w:rPr>
      </w:pPr>
      <w:r w:rsidRPr="009D4D84">
        <w:rPr>
          <w:rFonts w:ascii="Arial" w:hAnsi="Arial" w:cs="Arial"/>
          <w:sz w:val="24"/>
          <w:szCs w:val="24"/>
        </w:rPr>
        <w:t>To act in accordance with the Ombudsman’s Policy Statement on Equal Opportunities</w:t>
      </w:r>
    </w:p>
    <w:p w14:paraId="591ED80B" w14:textId="77777777" w:rsidR="00B41B57" w:rsidRPr="00923637" w:rsidRDefault="00B41B57" w:rsidP="00B41B57">
      <w:pPr>
        <w:spacing w:after="0"/>
        <w:rPr>
          <w:rFonts w:ascii="Arial" w:hAnsi="Arial" w:cs="Arial"/>
          <w:sz w:val="25"/>
          <w:szCs w:val="25"/>
        </w:rPr>
      </w:pPr>
    </w:p>
    <w:p w14:paraId="0F5304A7" w14:textId="77777777" w:rsidR="00B41B57" w:rsidRPr="00B5598A" w:rsidRDefault="00B41B57" w:rsidP="00B41B57">
      <w:pPr>
        <w:pStyle w:val="ListParagraph"/>
        <w:spacing w:after="0"/>
        <w:ind w:left="0"/>
        <w:rPr>
          <w:rFonts w:ascii="Arial" w:hAnsi="Arial" w:cs="Arial"/>
          <w:b/>
          <w:sz w:val="25"/>
          <w:szCs w:val="25"/>
        </w:rPr>
      </w:pPr>
      <w:r>
        <w:rPr>
          <w:rFonts w:ascii="Arial" w:hAnsi="Arial" w:cs="Arial"/>
          <w:b/>
          <w:sz w:val="25"/>
          <w:szCs w:val="25"/>
        </w:rPr>
        <w:t>Generic responsibilities:</w:t>
      </w:r>
    </w:p>
    <w:p w14:paraId="7EE6284C" w14:textId="77777777" w:rsidR="00B41B57" w:rsidRPr="00B5598A" w:rsidRDefault="00B41B57" w:rsidP="00B41B57">
      <w:pPr>
        <w:pStyle w:val="ListParagraph"/>
        <w:spacing w:after="0"/>
        <w:rPr>
          <w:rFonts w:ascii="Arial" w:hAnsi="Arial" w:cs="Arial"/>
          <w:sz w:val="25"/>
          <w:szCs w:val="25"/>
        </w:rPr>
      </w:pPr>
    </w:p>
    <w:p w14:paraId="5EA4DD33" w14:textId="77777777" w:rsidR="00B41B57" w:rsidRPr="00B5598A" w:rsidRDefault="00B41B57" w:rsidP="00B41B57">
      <w:pPr>
        <w:pStyle w:val="ListParagraph"/>
        <w:numPr>
          <w:ilvl w:val="0"/>
          <w:numId w:val="39"/>
        </w:numPr>
        <w:spacing w:after="0"/>
        <w:rPr>
          <w:rFonts w:ascii="Arial" w:hAnsi="Arial" w:cs="Arial"/>
          <w:sz w:val="25"/>
          <w:szCs w:val="25"/>
        </w:rPr>
      </w:pPr>
      <w:r w:rsidRPr="00B5598A">
        <w:rPr>
          <w:rFonts w:ascii="Arial" w:hAnsi="Arial" w:cs="Arial"/>
          <w:sz w:val="25"/>
          <w:szCs w:val="25"/>
        </w:rPr>
        <w:t>Contribute constructively to develop and improve office procedures, policies and plans.</w:t>
      </w:r>
    </w:p>
    <w:p w14:paraId="2C66DA4B" w14:textId="77777777" w:rsidR="00B00C38" w:rsidRDefault="00B00C38" w:rsidP="00B00C38">
      <w:pPr>
        <w:tabs>
          <w:tab w:val="left" w:pos="993"/>
        </w:tabs>
        <w:spacing w:after="0"/>
        <w:ind w:left="360"/>
        <w:rPr>
          <w:rFonts w:ascii="Arial" w:hAnsi="Arial" w:cs="Arial"/>
          <w:sz w:val="25"/>
          <w:szCs w:val="25"/>
        </w:rPr>
      </w:pPr>
    </w:p>
    <w:p w14:paraId="68C694D4" w14:textId="33986F1D" w:rsidR="00B00C38" w:rsidRPr="00B00C38" w:rsidRDefault="00B00C38" w:rsidP="00B00C38">
      <w:pPr>
        <w:tabs>
          <w:tab w:val="left" w:pos="993"/>
        </w:tabs>
        <w:spacing w:after="0"/>
        <w:ind w:left="360"/>
        <w:rPr>
          <w:rFonts w:ascii="Arial" w:hAnsi="Arial" w:cs="Arial"/>
          <w:b/>
          <w:bCs/>
          <w:sz w:val="25"/>
          <w:szCs w:val="25"/>
        </w:rPr>
      </w:pPr>
      <w:r w:rsidRPr="00B00C38">
        <w:rPr>
          <w:rFonts w:ascii="Arial" w:hAnsi="Arial" w:cs="Arial"/>
          <w:b/>
          <w:bCs/>
          <w:sz w:val="25"/>
          <w:szCs w:val="25"/>
        </w:rPr>
        <w:t>Objectives for all PSOW staff:</w:t>
      </w:r>
    </w:p>
    <w:p w14:paraId="67F79A81" w14:textId="77777777" w:rsidR="00B41B57" w:rsidRPr="00B5598A" w:rsidRDefault="00B41B57" w:rsidP="00B41B57">
      <w:pPr>
        <w:pStyle w:val="ListParagraph"/>
        <w:numPr>
          <w:ilvl w:val="0"/>
          <w:numId w:val="39"/>
        </w:numPr>
        <w:spacing w:after="0"/>
        <w:rPr>
          <w:rFonts w:ascii="Arial" w:hAnsi="Arial" w:cs="Arial"/>
          <w:sz w:val="25"/>
          <w:szCs w:val="25"/>
        </w:rPr>
      </w:pPr>
      <w:r w:rsidRPr="00B5598A">
        <w:rPr>
          <w:rFonts w:ascii="Arial" w:hAnsi="Arial" w:cs="Arial"/>
          <w:sz w:val="25"/>
          <w:szCs w:val="25"/>
        </w:rPr>
        <w:lastRenderedPageBreak/>
        <w:t xml:space="preserve">Follow all </w:t>
      </w:r>
      <w:r w:rsidRPr="00B5598A">
        <w:rPr>
          <w:rFonts w:ascii="Arial" w:hAnsi="Arial" w:cs="Arial"/>
          <w:color w:val="000000" w:themeColor="text1"/>
          <w:sz w:val="25"/>
          <w:szCs w:val="25"/>
        </w:rPr>
        <w:t>PSOW</w:t>
      </w:r>
      <w:r w:rsidRPr="00B5598A">
        <w:rPr>
          <w:rFonts w:ascii="Arial" w:hAnsi="Arial" w:cs="Arial"/>
          <w:color w:val="FF0000"/>
          <w:sz w:val="25"/>
          <w:szCs w:val="25"/>
        </w:rPr>
        <w:t xml:space="preserve"> </w:t>
      </w:r>
      <w:r w:rsidRPr="00B5598A">
        <w:rPr>
          <w:rFonts w:ascii="Arial" w:hAnsi="Arial" w:cs="Arial"/>
          <w:sz w:val="25"/>
          <w:szCs w:val="25"/>
        </w:rPr>
        <w:t>policies and procedures as laid out in the policy documents, induction packs, the Hub etc.</w:t>
      </w:r>
    </w:p>
    <w:p w14:paraId="20EF3F46" w14:textId="77777777" w:rsidR="00B41B57" w:rsidRPr="00B5598A" w:rsidRDefault="00B41B57" w:rsidP="00B41B57">
      <w:pPr>
        <w:spacing w:after="0" w:line="240" w:lineRule="auto"/>
        <w:rPr>
          <w:rFonts w:ascii="Arial" w:hAnsi="Arial" w:cs="Arial"/>
          <w:sz w:val="25"/>
          <w:szCs w:val="25"/>
        </w:rPr>
      </w:pPr>
    </w:p>
    <w:p w14:paraId="155B364D" w14:textId="77777777" w:rsidR="00B41B57" w:rsidRPr="00B5598A" w:rsidRDefault="00B41B57" w:rsidP="00B41B57">
      <w:pPr>
        <w:pStyle w:val="ListParagraph"/>
        <w:numPr>
          <w:ilvl w:val="0"/>
          <w:numId w:val="39"/>
        </w:numPr>
        <w:spacing w:after="0"/>
        <w:rPr>
          <w:rFonts w:ascii="Arial" w:hAnsi="Arial" w:cs="Arial"/>
          <w:sz w:val="25"/>
          <w:szCs w:val="25"/>
        </w:rPr>
      </w:pPr>
      <w:r w:rsidRPr="00B5598A">
        <w:rPr>
          <w:rFonts w:ascii="Arial" w:hAnsi="Arial" w:cs="Arial"/>
          <w:sz w:val="25"/>
          <w:szCs w:val="25"/>
        </w:rPr>
        <w:t>Contribute to PSOW’s commitment to good information handling practices by complying with Data Protection Law and PSOW policies and procedures, particularly in respect of any personal data or confidential material.</w:t>
      </w:r>
    </w:p>
    <w:p w14:paraId="673EE197" w14:textId="77777777" w:rsidR="00B41B57" w:rsidRPr="00B5598A" w:rsidRDefault="00B41B57" w:rsidP="00B41B57">
      <w:pPr>
        <w:pStyle w:val="ListParagraph"/>
        <w:spacing w:after="0"/>
        <w:rPr>
          <w:rFonts w:ascii="Arial" w:hAnsi="Arial" w:cs="Arial"/>
          <w:sz w:val="25"/>
          <w:szCs w:val="25"/>
        </w:rPr>
      </w:pPr>
    </w:p>
    <w:p w14:paraId="726151D7" w14:textId="77777777" w:rsidR="00B41B57" w:rsidRPr="00B5598A" w:rsidRDefault="00B41B57" w:rsidP="00B41B57">
      <w:pPr>
        <w:pStyle w:val="ListParagraph"/>
        <w:numPr>
          <w:ilvl w:val="0"/>
          <w:numId w:val="39"/>
        </w:numPr>
        <w:spacing w:after="0"/>
        <w:rPr>
          <w:rFonts w:ascii="Arial" w:hAnsi="Arial" w:cs="Arial"/>
          <w:color w:val="000000" w:themeColor="text1"/>
          <w:sz w:val="25"/>
          <w:szCs w:val="25"/>
        </w:rPr>
      </w:pPr>
      <w:r w:rsidRPr="00B5598A">
        <w:rPr>
          <w:rFonts w:ascii="Arial" w:hAnsi="Arial" w:cs="Arial"/>
          <w:color w:val="000000" w:themeColor="text1"/>
          <w:sz w:val="25"/>
          <w:szCs w:val="25"/>
        </w:rPr>
        <w:t>Take reasonable care of own wellbeing and health and safety and of others who may be affected by those actions.</w:t>
      </w:r>
    </w:p>
    <w:p w14:paraId="1A8DAC34" w14:textId="77777777" w:rsidR="00B41B57" w:rsidRPr="00B5598A" w:rsidRDefault="00B41B57" w:rsidP="00B41B57">
      <w:pPr>
        <w:pStyle w:val="ListParagraph"/>
        <w:spacing w:after="0"/>
        <w:rPr>
          <w:rFonts w:ascii="Arial" w:hAnsi="Arial" w:cs="Arial"/>
          <w:sz w:val="25"/>
          <w:szCs w:val="25"/>
        </w:rPr>
      </w:pPr>
    </w:p>
    <w:p w14:paraId="48140D8C" w14:textId="77777777" w:rsidR="00B41B57" w:rsidRPr="00B5598A" w:rsidRDefault="00B41B57" w:rsidP="00B41B57">
      <w:pPr>
        <w:pStyle w:val="ListParagraph"/>
        <w:numPr>
          <w:ilvl w:val="0"/>
          <w:numId w:val="39"/>
        </w:numPr>
        <w:spacing w:after="0"/>
        <w:rPr>
          <w:rFonts w:ascii="Arial" w:hAnsi="Arial" w:cs="Arial"/>
          <w:sz w:val="25"/>
          <w:szCs w:val="25"/>
        </w:rPr>
      </w:pPr>
      <w:r w:rsidRPr="00B5598A">
        <w:rPr>
          <w:rFonts w:ascii="Arial" w:hAnsi="Arial" w:cs="Arial"/>
          <w:sz w:val="25"/>
          <w:szCs w:val="25"/>
        </w:rPr>
        <w:t>Undertake any other duties, commensurate with the skills and experience expected for this role, which from time to time may be allocated by a relevant line manager.</w:t>
      </w:r>
    </w:p>
    <w:p w14:paraId="445898B7" w14:textId="77777777" w:rsidR="00B41B57" w:rsidRPr="00B5598A" w:rsidRDefault="00B41B57" w:rsidP="00B41B57">
      <w:pPr>
        <w:pStyle w:val="ListParagraph"/>
        <w:spacing w:after="0"/>
        <w:rPr>
          <w:rFonts w:ascii="Arial" w:hAnsi="Arial" w:cs="Arial"/>
          <w:sz w:val="25"/>
          <w:szCs w:val="25"/>
        </w:rPr>
      </w:pPr>
    </w:p>
    <w:p w14:paraId="15E76AB1" w14:textId="77777777" w:rsidR="00B41B57" w:rsidRPr="00B5598A" w:rsidRDefault="00B41B57" w:rsidP="00B41B57">
      <w:pPr>
        <w:pStyle w:val="ListParagraph"/>
        <w:numPr>
          <w:ilvl w:val="0"/>
          <w:numId w:val="39"/>
        </w:numPr>
        <w:spacing w:after="0"/>
        <w:rPr>
          <w:rFonts w:ascii="Arial" w:hAnsi="Arial" w:cs="Arial"/>
          <w:sz w:val="25"/>
          <w:szCs w:val="25"/>
        </w:rPr>
      </w:pPr>
      <w:r w:rsidRPr="00B5598A">
        <w:rPr>
          <w:rFonts w:ascii="Arial" w:hAnsi="Arial" w:cs="Arial"/>
          <w:sz w:val="25"/>
          <w:szCs w:val="25"/>
        </w:rPr>
        <w:t>Operate across the whole of the Ombudsman’s current or future jurisdiction and in whichever operational team the Ombudsman considers appropriate to meet the objectives of the service.</w:t>
      </w:r>
    </w:p>
    <w:p w14:paraId="69F4C358" w14:textId="77777777" w:rsidR="00B41B57" w:rsidRPr="00B5598A" w:rsidRDefault="00B41B57" w:rsidP="00B41B57">
      <w:pPr>
        <w:pStyle w:val="ListParagraph"/>
        <w:rPr>
          <w:rFonts w:ascii="Arial" w:hAnsi="Arial" w:cs="Arial"/>
          <w:sz w:val="25"/>
          <w:szCs w:val="25"/>
        </w:rPr>
      </w:pPr>
    </w:p>
    <w:p w14:paraId="6DF6E5E7" w14:textId="77777777" w:rsidR="00B41B57" w:rsidRPr="00B5598A" w:rsidRDefault="00B41B57" w:rsidP="00B41B57">
      <w:pPr>
        <w:pStyle w:val="ListParagraph"/>
        <w:numPr>
          <w:ilvl w:val="0"/>
          <w:numId w:val="39"/>
        </w:numPr>
        <w:spacing w:after="0"/>
        <w:ind w:right="-284"/>
        <w:rPr>
          <w:rFonts w:ascii="Arial" w:eastAsia="Times New Roman" w:hAnsi="Arial" w:cs="Arial"/>
          <w:color w:val="333333"/>
          <w:sz w:val="25"/>
          <w:szCs w:val="25"/>
          <w:lang w:eastAsia="en-GB"/>
        </w:rPr>
      </w:pPr>
      <w:bookmarkStart w:id="0" w:name="_Hlk5955094"/>
      <w:bookmarkStart w:id="1" w:name="_Hlk5954426"/>
      <w:r w:rsidRPr="00B5598A">
        <w:rPr>
          <w:rFonts w:ascii="Arial" w:eastAsia="Times New Roman" w:hAnsi="Arial" w:cs="Arial"/>
          <w:color w:val="333333"/>
          <w:sz w:val="25"/>
          <w:szCs w:val="25"/>
          <w:lang w:eastAsia="en-GB"/>
        </w:rPr>
        <w:t>To conduct work bilingually through English and Welsh (oral and/or written) where appointment has been confirmed to do so.</w:t>
      </w:r>
    </w:p>
    <w:bookmarkEnd w:id="0"/>
    <w:p w14:paraId="33DEAE14" w14:textId="77777777" w:rsidR="00B41B57" w:rsidRPr="00B5598A" w:rsidRDefault="00B41B57" w:rsidP="00B41B57">
      <w:pPr>
        <w:pStyle w:val="ListParagraph"/>
        <w:rPr>
          <w:rFonts w:ascii="Arial" w:eastAsia="Times New Roman" w:hAnsi="Arial" w:cs="Arial"/>
          <w:color w:val="333333"/>
          <w:sz w:val="25"/>
          <w:szCs w:val="25"/>
          <w:lang w:eastAsia="en-GB"/>
        </w:rPr>
      </w:pPr>
    </w:p>
    <w:p w14:paraId="00C9031F" w14:textId="77777777" w:rsidR="00B41B57" w:rsidRPr="00B5598A" w:rsidRDefault="00B41B57" w:rsidP="00B41B57">
      <w:pPr>
        <w:pStyle w:val="ListParagraph"/>
        <w:numPr>
          <w:ilvl w:val="0"/>
          <w:numId w:val="39"/>
        </w:numPr>
        <w:spacing w:after="0"/>
        <w:ind w:right="-284"/>
        <w:rPr>
          <w:rFonts w:ascii="Arial" w:eastAsia="Times New Roman" w:hAnsi="Arial" w:cs="Arial"/>
          <w:color w:val="333333"/>
          <w:sz w:val="25"/>
          <w:szCs w:val="25"/>
          <w:lang w:eastAsia="en-GB"/>
        </w:rPr>
      </w:pPr>
      <w:bookmarkStart w:id="2" w:name="_Hlk5955104"/>
      <w:r w:rsidRPr="00B5598A">
        <w:rPr>
          <w:rFonts w:ascii="Arial" w:eastAsia="Times New Roman" w:hAnsi="Arial" w:cs="Arial"/>
          <w:color w:val="333333"/>
          <w:sz w:val="25"/>
          <w:szCs w:val="25"/>
          <w:lang w:eastAsia="en-GB"/>
        </w:rPr>
        <w:t>Act in accordance with the Ombudsman’s policy statement on Equal Opportunities and provide a service which is fair and equitable to all.</w:t>
      </w:r>
    </w:p>
    <w:bookmarkEnd w:id="1"/>
    <w:bookmarkEnd w:id="2"/>
    <w:p w14:paraId="3A89652C" w14:textId="77777777" w:rsidR="00B41B57" w:rsidRPr="00B5598A" w:rsidRDefault="00B41B57" w:rsidP="00B41B57">
      <w:pPr>
        <w:spacing w:after="0"/>
        <w:rPr>
          <w:rFonts w:ascii="Arial" w:hAnsi="Arial" w:cs="Arial"/>
          <w:sz w:val="25"/>
          <w:szCs w:val="25"/>
        </w:rPr>
      </w:pPr>
      <w:r w:rsidRPr="00B5598A">
        <w:rPr>
          <w:rFonts w:ascii="Arial" w:hAnsi="Arial" w:cs="Arial"/>
          <w:sz w:val="25"/>
          <w:szCs w:val="25"/>
        </w:rPr>
        <w:t xml:space="preserve"> </w:t>
      </w:r>
    </w:p>
    <w:p w14:paraId="43FB2991" w14:textId="77777777" w:rsidR="00B41B57" w:rsidRPr="00B5598A" w:rsidRDefault="00B41B57" w:rsidP="00B41B57">
      <w:pPr>
        <w:pStyle w:val="ListParagraph"/>
        <w:numPr>
          <w:ilvl w:val="0"/>
          <w:numId w:val="39"/>
        </w:numPr>
        <w:spacing w:after="0"/>
        <w:rPr>
          <w:rFonts w:ascii="Arial" w:hAnsi="Arial" w:cs="Arial"/>
          <w:sz w:val="25"/>
          <w:szCs w:val="25"/>
        </w:rPr>
      </w:pPr>
      <w:r w:rsidRPr="00B5598A">
        <w:rPr>
          <w:rFonts w:ascii="Arial" w:hAnsi="Arial" w:cs="Arial"/>
          <w:sz w:val="25"/>
          <w:szCs w:val="25"/>
        </w:rPr>
        <w:t>Act in accordance with the Ombudsman’s Values at all times:</w:t>
      </w:r>
    </w:p>
    <w:p w14:paraId="15768A27" w14:textId="77777777" w:rsidR="00B41B57" w:rsidRPr="00B5598A" w:rsidRDefault="00B41B57" w:rsidP="00B41B57">
      <w:pPr>
        <w:pStyle w:val="ListParagraph"/>
        <w:spacing w:after="0"/>
        <w:rPr>
          <w:rFonts w:ascii="Arial" w:hAnsi="Arial" w:cs="Arial"/>
          <w:sz w:val="25"/>
          <w:szCs w:val="25"/>
        </w:rPr>
      </w:pPr>
    </w:p>
    <w:p w14:paraId="7F9EB1E9" w14:textId="77777777" w:rsidR="00B41B57" w:rsidRPr="00B5598A" w:rsidRDefault="00B41B57" w:rsidP="00B41B57">
      <w:pPr>
        <w:tabs>
          <w:tab w:val="left" w:pos="2977"/>
        </w:tabs>
        <w:spacing w:after="0" w:line="240" w:lineRule="auto"/>
        <w:ind w:left="1440" w:hanging="448"/>
        <w:rPr>
          <w:rFonts w:ascii="Arial" w:hAnsi="Arial" w:cs="Arial"/>
          <w:sz w:val="25"/>
          <w:szCs w:val="25"/>
        </w:rPr>
      </w:pPr>
      <w:bookmarkStart w:id="3" w:name="_Hlk5954450"/>
      <w:r w:rsidRPr="00B5598A">
        <w:rPr>
          <w:rFonts w:ascii="Arial" w:hAnsi="Arial" w:cs="Arial"/>
          <w:b/>
          <w:sz w:val="25"/>
          <w:szCs w:val="25"/>
        </w:rPr>
        <w:t>Achievement</w:t>
      </w:r>
      <w:r w:rsidRPr="00B5598A">
        <w:rPr>
          <w:rFonts w:ascii="Arial" w:hAnsi="Arial" w:cs="Arial"/>
          <w:sz w:val="25"/>
          <w:szCs w:val="25"/>
        </w:rPr>
        <w:tab/>
        <w:t>Doing the best you can</w:t>
      </w:r>
    </w:p>
    <w:p w14:paraId="061C3D3F" w14:textId="77777777" w:rsidR="00B41B57" w:rsidRPr="00B5598A" w:rsidRDefault="00B41B57" w:rsidP="00B41B57">
      <w:pPr>
        <w:tabs>
          <w:tab w:val="left" w:leader="dot" w:pos="2977"/>
        </w:tabs>
        <w:spacing w:after="0" w:line="240" w:lineRule="auto"/>
        <w:ind w:left="2971" w:hanging="1979"/>
        <w:rPr>
          <w:rFonts w:ascii="Arial" w:hAnsi="Arial" w:cs="Arial"/>
          <w:sz w:val="25"/>
          <w:szCs w:val="25"/>
        </w:rPr>
      </w:pPr>
      <w:r w:rsidRPr="00B5598A">
        <w:rPr>
          <w:rFonts w:ascii="Arial" w:hAnsi="Arial" w:cs="Arial"/>
          <w:b/>
          <w:sz w:val="25"/>
          <w:szCs w:val="25"/>
        </w:rPr>
        <w:t>Togetherness</w:t>
      </w:r>
      <w:r w:rsidRPr="00B5598A">
        <w:rPr>
          <w:rFonts w:ascii="Arial" w:hAnsi="Arial" w:cs="Arial"/>
          <w:b/>
          <w:sz w:val="25"/>
          <w:szCs w:val="25"/>
        </w:rPr>
        <w:tab/>
      </w:r>
      <w:r w:rsidRPr="00B5598A">
        <w:rPr>
          <w:rFonts w:ascii="Arial" w:hAnsi="Arial" w:cs="Arial"/>
          <w:b/>
          <w:sz w:val="25"/>
          <w:szCs w:val="25"/>
        </w:rPr>
        <w:tab/>
      </w:r>
      <w:r w:rsidRPr="00B5598A">
        <w:rPr>
          <w:rFonts w:ascii="Arial" w:hAnsi="Arial" w:cs="Arial"/>
          <w:sz w:val="25"/>
          <w:szCs w:val="25"/>
        </w:rPr>
        <w:t>Being respectful to each other and working collaboratively for the organisation to succeed</w:t>
      </w:r>
    </w:p>
    <w:p w14:paraId="04664845" w14:textId="77777777" w:rsidR="00B41B57" w:rsidRPr="00B5598A" w:rsidRDefault="00B41B57" w:rsidP="00B41B57">
      <w:pPr>
        <w:tabs>
          <w:tab w:val="left" w:pos="2977"/>
        </w:tabs>
        <w:spacing w:after="0" w:line="240" w:lineRule="auto"/>
        <w:ind w:left="2977" w:hanging="1984"/>
        <w:rPr>
          <w:rFonts w:ascii="Arial" w:hAnsi="Arial" w:cs="Arial"/>
          <w:b/>
          <w:sz w:val="25"/>
          <w:szCs w:val="25"/>
        </w:rPr>
      </w:pPr>
      <w:r w:rsidRPr="00B5598A">
        <w:rPr>
          <w:rFonts w:ascii="Arial" w:hAnsi="Arial" w:cs="Arial"/>
          <w:b/>
          <w:sz w:val="25"/>
          <w:szCs w:val="25"/>
        </w:rPr>
        <w:t xml:space="preserve">Positivity </w:t>
      </w:r>
      <w:r w:rsidRPr="00B5598A">
        <w:rPr>
          <w:rFonts w:ascii="Arial" w:hAnsi="Arial" w:cs="Arial"/>
          <w:b/>
          <w:sz w:val="25"/>
          <w:szCs w:val="25"/>
        </w:rPr>
        <w:tab/>
      </w:r>
      <w:r w:rsidRPr="00B5598A">
        <w:rPr>
          <w:rFonts w:ascii="Arial" w:hAnsi="Arial" w:cs="Arial"/>
          <w:sz w:val="25"/>
          <w:szCs w:val="25"/>
        </w:rPr>
        <w:t>Showing enthusiasm and pride about who we are and in what we do</w:t>
      </w:r>
    </w:p>
    <w:p w14:paraId="62EF4340" w14:textId="77777777" w:rsidR="00B41B57" w:rsidRPr="00B5598A" w:rsidRDefault="00B41B57" w:rsidP="00B41B57">
      <w:pPr>
        <w:tabs>
          <w:tab w:val="left" w:pos="2977"/>
        </w:tabs>
        <w:spacing w:after="0" w:line="240" w:lineRule="auto"/>
        <w:ind w:left="1440" w:hanging="447"/>
        <w:rPr>
          <w:rFonts w:ascii="Arial" w:hAnsi="Arial" w:cs="Arial"/>
          <w:b/>
          <w:sz w:val="25"/>
          <w:szCs w:val="25"/>
        </w:rPr>
      </w:pPr>
      <w:r w:rsidRPr="00B5598A">
        <w:rPr>
          <w:rFonts w:ascii="Arial" w:hAnsi="Arial" w:cs="Arial"/>
          <w:b/>
          <w:sz w:val="25"/>
          <w:szCs w:val="25"/>
        </w:rPr>
        <w:t>Supportiveness</w:t>
      </w:r>
      <w:r w:rsidRPr="00B5598A">
        <w:rPr>
          <w:rFonts w:ascii="Arial" w:hAnsi="Arial" w:cs="Arial"/>
          <w:b/>
          <w:sz w:val="25"/>
          <w:szCs w:val="25"/>
        </w:rPr>
        <w:tab/>
      </w:r>
      <w:r w:rsidRPr="00B5598A">
        <w:rPr>
          <w:rFonts w:ascii="Arial" w:hAnsi="Arial" w:cs="Arial"/>
          <w:sz w:val="25"/>
          <w:szCs w:val="25"/>
        </w:rPr>
        <w:t>Being there for each other and appreciating our diversity</w:t>
      </w:r>
      <w:r w:rsidRPr="00B5598A">
        <w:rPr>
          <w:rFonts w:ascii="Arial" w:hAnsi="Arial" w:cs="Arial"/>
          <w:b/>
          <w:sz w:val="25"/>
          <w:szCs w:val="25"/>
        </w:rPr>
        <w:t xml:space="preserve"> </w:t>
      </w:r>
    </w:p>
    <w:p w14:paraId="0FF3D355" w14:textId="77777777" w:rsidR="00B41B57" w:rsidRPr="00B5598A" w:rsidRDefault="00B41B57" w:rsidP="00B41B57">
      <w:pPr>
        <w:tabs>
          <w:tab w:val="left" w:pos="2977"/>
        </w:tabs>
        <w:spacing w:after="0" w:line="240" w:lineRule="auto"/>
        <w:ind w:left="1440" w:hanging="447"/>
        <w:rPr>
          <w:rFonts w:ascii="Arial" w:hAnsi="Arial" w:cs="Arial"/>
          <w:sz w:val="25"/>
          <w:szCs w:val="25"/>
        </w:rPr>
      </w:pPr>
      <w:r w:rsidRPr="00B5598A">
        <w:rPr>
          <w:rFonts w:ascii="Arial" w:hAnsi="Arial" w:cs="Arial"/>
          <w:b/>
          <w:sz w:val="25"/>
          <w:szCs w:val="25"/>
        </w:rPr>
        <w:t>Ownership</w:t>
      </w:r>
      <w:r w:rsidRPr="00B5598A">
        <w:rPr>
          <w:rFonts w:ascii="Arial" w:hAnsi="Arial" w:cs="Arial"/>
          <w:b/>
          <w:sz w:val="25"/>
          <w:szCs w:val="25"/>
        </w:rPr>
        <w:tab/>
      </w:r>
      <w:r w:rsidRPr="00B5598A">
        <w:rPr>
          <w:rFonts w:ascii="Arial" w:hAnsi="Arial" w:cs="Arial"/>
          <w:sz w:val="25"/>
          <w:szCs w:val="25"/>
        </w:rPr>
        <w:t>Taking responsibility for everything we do</w:t>
      </w:r>
    </w:p>
    <w:p w14:paraId="17FF18A2" w14:textId="77777777" w:rsidR="00B41B57" w:rsidRPr="00B5598A" w:rsidRDefault="00B41B57" w:rsidP="00B41B57">
      <w:pPr>
        <w:tabs>
          <w:tab w:val="left" w:pos="2977"/>
        </w:tabs>
        <w:spacing w:after="0" w:line="240" w:lineRule="auto"/>
        <w:ind w:left="1440" w:hanging="447"/>
        <w:rPr>
          <w:rFonts w:ascii="Arial" w:hAnsi="Arial" w:cs="Arial"/>
          <w:sz w:val="25"/>
          <w:szCs w:val="25"/>
        </w:rPr>
      </w:pPr>
      <w:r w:rsidRPr="00B5598A">
        <w:rPr>
          <w:rFonts w:ascii="Arial" w:hAnsi="Arial" w:cs="Arial"/>
          <w:b/>
          <w:sz w:val="25"/>
          <w:szCs w:val="25"/>
        </w:rPr>
        <w:t xml:space="preserve">Willingness </w:t>
      </w:r>
      <w:r w:rsidRPr="00B5598A">
        <w:rPr>
          <w:rFonts w:ascii="Arial" w:hAnsi="Arial" w:cs="Arial"/>
          <w:b/>
          <w:sz w:val="25"/>
          <w:szCs w:val="25"/>
        </w:rPr>
        <w:tab/>
      </w:r>
      <w:r w:rsidRPr="00B5598A">
        <w:rPr>
          <w:rFonts w:ascii="Arial" w:hAnsi="Arial" w:cs="Arial"/>
          <w:sz w:val="25"/>
          <w:szCs w:val="25"/>
        </w:rPr>
        <w:t>Having a keen, flexible and can-do approach</w:t>
      </w:r>
    </w:p>
    <w:bookmarkEnd w:id="3"/>
    <w:p w14:paraId="3060AD88" w14:textId="77777777" w:rsidR="00B41B57" w:rsidRPr="00B5598A" w:rsidRDefault="00B41B57" w:rsidP="00B41B57">
      <w:pPr>
        <w:pStyle w:val="ListParagraph"/>
        <w:spacing w:after="0"/>
        <w:rPr>
          <w:rFonts w:ascii="Arial" w:hAnsi="Arial" w:cs="Arial"/>
          <w:sz w:val="25"/>
          <w:szCs w:val="25"/>
        </w:rPr>
      </w:pPr>
    </w:p>
    <w:p w14:paraId="07EE1A78" w14:textId="77777777" w:rsidR="00B41B57" w:rsidRPr="00B5598A" w:rsidRDefault="00B41B57" w:rsidP="00B41B57">
      <w:pPr>
        <w:spacing w:after="0" w:line="240" w:lineRule="auto"/>
        <w:rPr>
          <w:rFonts w:ascii="Arial" w:hAnsi="Arial" w:cs="Arial"/>
          <w:b/>
          <w:sz w:val="25"/>
          <w:szCs w:val="25"/>
        </w:rPr>
      </w:pPr>
      <w:r w:rsidRPr="00B5598A">
        <w:rPr>
          <w:rFonts w:ascii="Arial" w:hAnsi="Arial" w:cs="Arial"/>
          <w:b/>
          <w:sz w:val="25"/>
          <w:szCs w:val="25"/>
        </w:rPr>
        <w:t xml:space="preserve">Requirements </w:t>
      </w:r>
    </w:p>
    <w:p w14:paraId="547A1BD3" w14:textId="77777777" w:rsidR="00B41B57" w:rsidRPr="00B5598A" w:rsidRDefault="00B41B57" w:rsidP="00B41B57">
      <w:pPr>
        <w:spacing w:after="0" w:line="240" w:lineRule="auto"/>
        <w:rPr>
          <w:rFonts w:ascii="Arial" w:eastAsia="Calibri" w:hAnsi="Arial" w:cs="Arial"/>
          <w:b/>
          <w:sz w:val="25"/>
          <w:szCs w:val="25"/>
        </w:rPr>
      </w:pPr>
    </w:p>
    <w:p w14:paraId="40344630" w14:textId="77777777" w:rsidR="00F60190" w:rsidRDefault="00B41B57" w:rsidP="00F60190">
      <w:pPr>
        <w:spacing w:after="0" w:line="240" w:lineRule="auto"/>
        <w:rPr>
          <w:rFonts w:ascii="Arial" w:eastAsia="Calibri" w:hAnsi="Arial" w:cs="Arial"/>
          <w:b/>
          <w:sz w:val="25"/>
          <w:szCs w:val="25"/>
        </w:rPr>
      </w:pPr>
      <w:r w:rsidRPr="00B5598A">
        <w:rPr>
          <w:rFonts w:ascii="Arial" w:eastAsia="Calibri" w:hAnsi="Arial" w:cs="Arial"/>
          <w:b/>
          <w:sz w:val="25"/>
          <w:szCs w:val="25"/>
        </w:rPr>
        <w:t>Essential:</w:t>
      </w:r>
      <w:bookmarkStart w:id="4" w:name="_Hlk5954041"/>
      <w:bookmarkStart w:id="5" w:name="_Hlk5954529"/>
    </w:p>
    <w:p w14:paraId="100C5DE6" w14:textId="77777777" w:rsidR="00F60190" w:rsidRPr="00F60190" w:rsidRDefault="00F60190" w:rsidP="00F60190">
      <w:pPr>
        <w:spacing w:after="0" w:line="240" w:lineRule="auto"/>
        <w:rPr>
          <w:rFonts w:eastAsia="Calibri" w:cs="Arial"/>
          <w:bCs/>
          <w:sz w:val="24"/>
          <w:szCs w:val="24"/>
        </w:rPr>
      </w:pPr>
    </w:p>
    <w:p w14:paraId="52E56322" w14:textId="30A4E00E" w:rsidR="00011514" w:rsidRPr="00F60190" w:rsidRDefault="00011514" w:rsidP="00011514">
      <w:pPr>
        <w:numPr>
          <w:ilvl w:val="0"/>
          <w:numId w:val="51"/>
        </w:numPr>
        <w:spacing w:after="0" w:line="240" w:lineRule="auto"/>
        <w:rPr>
          <w:rFonts w:ascii="Arial" w:eastAsia="Calibri" w:hAnsi="Arial" w:cs="Arial"/>
          <w:bCs/>
          <w:sz w:val="24"/>
          <w:szCs w:val="24"/>
        </w:rPr>
      </w:pPr>
      <w:r w:rsidRPr="00F60190">
        <w:rPr>
          <w:rFonts w:ascii="Arial" w:eastAsia="Calibri" w:hAnsi="Arial" w:cs="Arial"/>
          <w:bCs/>
          <w:sz w:val="24"/>
          <w:szCs w:val="24"/>
        </w:rPr>
        <w:t>Degree (or waiting for results) in Law, Public Administration or similar subject area</w:t>
      </w:r>
    </w:p>
    <w:p w14:paraId="69B2BF11" w14:textId="7C9F63E7" w:rsidR="00011514" w:rsidRPr="00F60190" w:rsidRDefault="00011514" w:rsidP="00F60190">
      <w:pPr>
        <w:numPr>
          <w:ilvl w:val="0"/>
          <w:numId w:val="51"/>
        </w:numPr>
        <w:spacing w:after="0" w:line="240" w:lineRule="auto"/>
        <w:rPr>
          <w:rFonts w:ascii="Arial" w:eastAsia="Calibri" w:hAnsi="Arial" w:cs="Arial"/>
          <w:b/>
          <w:sz w:val="25"/>
          <w:szCs w:val="25"/>
        </w:rPr>
      </w:pPr>
      <w:r w:rsidRPr="00F60190">
        <w:rPr>
          <w:rFonts w:ascii="Arial" w:hAnsi="Arial" w:cs="Arial"/>
          <w:color w:val="333333"/>
          <w:sz w:val="24"/>
          <w:szCs w:val="24"/>
          <w:lang w:eastAsia="en-GB"/>
        </w:rPr>
        <w:t xml:space="preserve">Excellent </w:t>
      </w:r>
      <w:r w:rsidR="00802FD1" w:rsidRPr="00F60190">
        <w:rPr>
          <w:rFonts w:ascii="Arial" w:hAnsi="Arial" w:cs="Arial"/>
          <w:color w:val="333333"/>
          <w:sz w:val="24"/>
          <w:szCs w:val="24"/>
          <w:lang w:eastAsia="en-GB"/>
        </w:rPr>
        <w:t xml:space="preserve">written and oral </w:t>
      </w:r>
      <w:r w:rsidRPr="00F60190">
        <w:rPr>
          <w:rFonts w:ascii="Arial" w:hAnsi="Arial" w:cs="Arial"/>
          <w:color w:val="333333"/>
          <w:sz w:val="24"/>
          <w:szCs w:val="24"/>
          <w:lang w:eastAsia="en-GB"/>
        </w:rPr>
        <w:t>communication skills</w:t>
      </w:r>
      <w:r w:rsidR="005B613E" w:rsidRPr="00F60190">
        <w:rPr>
          <w:rFonts w:ascii="Arial" w:hAnsi="Arial" w:cs="Arial"/>
          <w:color w:val="333333"/>
          <w:sz w:val="24"/>
          <w:szCs w:val="24"/>
          <w:lang w:eastAsia="en-GB"/>
        </w:rPr>
        <w:t xml:space="preserve"> </w:t>
      </w:r>
    </w:p>
    <w:p w14:paraId="0993348C" w14:textId="1EA1E472" w:rsidR="009F47D8" w:rsidRPr="00F60190" w:rsidRDefault="00F60190" w:rsidP="00744EDD">
      <w:pPr>
        <w:numPr>
          <w:ilvl w:val="0"/>
          <w:numId w:val="51"/>
        </w:numPr>
        <w:spacing w:after="0" w:line="240" w:lineRule="auto"/>
        <w:rPr>
          <w:rFonts w:ascii="Arial" w:hAnsi="Arial" w:cs="Arial"/>
          <w:sz w:val="25"/>
          <w:szCs w:val="25"/>
        </w:rPr>
      </w:pPr>
      <w:r w:rsidRPr="00F60190">
        <w:rPr>
          <w:rFonts w:cs="Arial"/>
          <w:color w:val="333333"/>
          <w:sz w:val="24"/>
          <w:szCs w:val="24"/>
          <w:lang w:eastAsia="en-GB"/>
        </w:rPr>
        <w:t>Abi</w:t>
      </w:r>
      <w:r w:rsidR="009F47D8" w:rsidRPr="00F60190">
        <w:rPr>
          <w:rFonts w:ascii="Arial" w:hAnsi="Arial" w:cs="Arial"/>
          <w:color w:val="333333"/>
          <w:sz w:val="25"/>
          <w:szCs w:val="25"/>
          <w:lang w:eastAsia="en-GB"/>
        </w:rPr>
        <w:t>lity to assess complicated information,</w:t>
      </w:r>
      <w:r w:rsidR="00E6363D" w:rsidRPr="00F60190">
        <w:rPr>
          <w:rFonts w:ascii="Arial" w:hAnsi="Arial" w:cs="Arial"/>
          <w:color w:val="333333"/>
          <w:sz w:val="25"/>
          <w:szCs w:val="25"/>
          <w:lang w:eastAsia="en-GB"/>
        </w:rPr>
        <w:t xml:space="preserve"> seek out facts, analyse information and</w:t>
      </w:r>
      <w:r w:rsidR="009F47D8" w:rsidRPr="00F60190">
        <w:rPr>
          <w:rFonts w:ascii="Arial" w:hAnsi="Arial" w:cs="Arial"/>
          <w:color w:val="333333"/>
          <w:sz w:val="25"/>
          <w:szCs w:val="25"/>
          <w:lang w:eastAsia="en-GB"/>
        </w:rPr>
        <w:t xml:space="preserve"> recognis</w:t>
      </w:r>
      <w:r w:rsidR="00E6363D" w:rsidRPr="00F60190">
        <w:rPr>
          <w:rFonts w:ascii="Arial" w:hAnsi="Arial" w:cs="Arial"/>
          <w:color w:val="333333"/>
          <w:sz w:val="25"/>
          <w:szCs w:val="25"/>
          <w:lang w:eastAsia="en-GB"/>
        </w:rPr>
        <w:t>e</w:t>
      </w:r>
      <w:r w:rsidR="009F47D8" w:rsidRPr="00F60190">
        <w:rPr>
          <w:rFonts w:ascii="Arial" w:hAnsi="Arial" w:cs="Arial"/>
          <w:color w:val="333333"/>
          <w:sz w:val="25"/>
          <w:szCs w:val="25"/>
          <w:lang w:eastAsia="en-GB"/>
        </w:rPr>
        <w:t xml:space="preserve"> key issues, in order to make reasoned decisions on the evidence provided</w:t>
      </w:r>
    </w:p>
    <w:p w14:paraId="3DDAE1FC" w14:textId="35188AD7" w:rsidR="00BB335D" w:rsidRPr="00CB04D3" w:rsidRDefault="00BB335D" w:rsidP="00B41B57">
      <w:pPr>
        <w:pStyle w:val="ListParagraph"/>
        <w:numPr>
          <w:ilvl w:val="0"/>
          <w:numId w:val="36"/>
        </w:numPr>
        <w:spacing w:after="0"/>
        <w:rPr>
          <w:rFonts w:ascii="Arial" w:hAnsi="Arial" w:cs="Arial"/>
          <w:sz w:val="25"/>
          <w:szCs w:val="25"/>
        </w:rPr>
      </w:pPr>
      <w:r w:rsidRPr="00BB335D">
        <w:rPr>
          <w:rFonts w:ascii="Arial" w:hAnsi="Arial" w:cs="Arial"/>
          <w:color w:val="333333"/>
          <w:sz w:val="25"/>
          <w:szCs w:val="25"/>
          <w:lang w:val="cy-GB" w:eastAsia="en-GB"/>
        </w:rPr>
        <w:t>Ability to plan and prioritise work accordingly to meet timescales and produce a high volume of work</w:t>
      </w:r>
    </w:p>
    <w:p w14:paraId="23C956FF" w14:textId="26E50A6C" w:rsidR="00EA096C" w:rsidRPr="00CB04D3" w:rsidRDefault="00EA096C" w:rsidP="00B41B57">
      <w:pPr>
        <w:pStyle w:val="ListParagraph"/>
        <w:numPr>
          <w:ilvl w:val="0"/>
          <w:numId w:val="36"/>
        </w:numPr>
        <w:spacing w:after="0"/>
        <w:rPr>
          <w:rFonts w:ascii="Arial" w:hAnsi="Arial" w:cs="Arial"/>
          <w:sz w:val="25"/>
          <w:szCs w:val="25"/>
        </w:rPr>
      </w:pPr>
      <w:r w:rsidRPr="00EA096C">
        <w:rPr>
          <w:rFonts w:ascii="Arial" w:hAnsi="Arial" w:cs="Arial"/>
          <w:sz w:val="25"/>
          <w:szCs w:val="25"/>
          <w:lang w:val="cy-GB"/>
        </w:rPr>
        <w:t>Ability to adapt to change and absorb new information and legislative change quickly</w:t>
      </w:r>
    </w:p>
    <w:p w14:paraId="69D848AA" w14:textId="77777777" w:rsidR="00FA7CCA" w:rsidRPr="00F60190" w:rsidRDefault="006636F7" w:rsidP="00B41B57">
      <w:pPr>
        <w:pStyle w:val="ListParagraph"/>
        <w:numPr>
          <w:ilvl w:val="0"/>
          <w:numId w:val="36"/>
        </w:numPr>
        <w:spacing w:after="0"/>
        <w:rPr>
          <w:rFonts w:ascii="Arial" w:eastAsia="Times New Roman" w:hAnsi="Arial" w:cs="Arial"/>
          <w:color w:val="333333"/>
          <w:sz w:val="25"/>
          <w:szCs w:val="25"/>
          <w:lang w:eastAsia="en-GB"/>
        </w:rPr>
      </w:pPr>
      <w:r w:rsidRPr="006636F7">
        <w:rPr>
          <w:rFonts w:ascii="Arial" w:hAnsi="Arial" w:cs="Arial"/>
          <w:color w:val="333333"/>
          <w:sz w:val="25"/>
          <w:szCs w:val="25"/>
          <w:lang w:val="cy-GB" w:eastAsia="en-GB"/>
        </w:rPr>
        <w:lastRenderedPageBreak/>
        <w:t>Experience of providing a service which follows the Equality Act 2010</w:t>
      </w:r>
      <w:bookmarkStart w:id="6" w:name="_Hlk9261808"/>
      <w:bookmarkEnd w:id="4"/>
    </w:p>
    <w:p w14:paraId="469F886F" w14:textId="7F6C91B0" w:rsidR="00B41B57" w:rsidRPr="00F60190" w:rsidRDefault="00B41B57" w:rsidP="00F60190">
      <w:pPr>
        <w:pStyle w:val="ListParagraph"/>
        <w:numPr>
          <w:ilvl w:val="0"/>
          <w:numId w:val="36"/>
        </w:numPr>
        <w:spacing w:after="0"/>
        <w:rPr>
          <w:rFonts w:ascii="Arial" w:eastAsia="Times New Roman" w:hAnsi="Arial" w:cs="Arial"/>
          <w:color w:val="333333"/>
          <w:sz w:val="25"/>
          <w:szCs w:val="25"/>
          <w:lang w:eastAsia="en-GB"/>
        </w:rPr>
      </w:pPr>
      <w:r w:rsidRPr="00B5598A">
        <w:rPr>
          <w:rFonts w:ascii="Arial" w:eastAsia="Times New Roman" w:hAnsi="Arial" w:cs="Arial"/>
          <w:color w:val="333333"/>
          <w:sz w:val="25"/>
          <w:szCs w:val="25"/>
          <w:lang w:eastAsia="en-GB"/>
        </w:rPr>
        <w:t>Proven competence with IT systems.</w:t>
      </w:r>
    </w:p>
    <w:p w14:paraId="17FE937E" w14:textId="0AF06B55" w:rsidR="009F47D8" w:rsidRPr="00F60190" w:rsidRDefault="009F47D8" w:rsidP="00B41B57">
      <w:pPr>
        <w:pStyle w:val="ListParagraph"/>
        <w:numPr>
          <w:ilvl w:val="0"/>
          <w:numId w:val="36"/>
        </w:numPr>
        <w:spacing w:after="0"/>
        <w:rPr>
          <w:rFonts w:ascii="Arial" w:eastAsia="Times New Roman" w:hAnsi="Arial" w:cs="Arial"/>
          <w:color w:val="333333"/>
          <w:sz w:val="25"/>
          <w:szCs w:val="25"/>
          <w:lang w:eastAsia="en-GB"/>
        </w:rPr>
      </w:pPr>
      <w:r w:rsidRPr="009F47D8">
        <w:rPr>
          <w:rFonts w:ascii="Arial" w:eastAsia="Times New Roman" w:hAnsi="Arial" w:cs="Arial"/>
          <w:color w:val="333333"/>
          <w:sz w:val="25"/>
          <w:szCs w:val="25"/>
          <w:lang w:val="cy-GB" w:eastAsia="en-GB"/>
        </w:rPr>
        <w:t>Excellent administrative skill</w:t>
      </w:r>
      <w:r>
        <w:rPr>
          <w:rFonts w:ascii="Arial" w:eastAsia="Times New Roman" w:hAnsi="Arial" w:cs="Arial"/>
          <w:color w:val="333333"/>
          <w:sz w:val="25"/>
          <w:szCs w:val="25"/>
          <w:lang w:val="cy-GB" w:eastAsia="en-GB"/>
        </w:rPr>
        <w:t>s</w:t>
      </w:r>
    </w:p>
    <w:p w14:paraId="29C5EF7C" w14:textId="4AB4B1D9" w:rsidR="000145AB" w:rsidRPr="00B5598A" w:rsidRDefault="000145AB" w:rsidP="00B41B57">
      <w:pPr>
        <w:pStyle w:val="ListParagraph"/>
        <w:numPr>
          <w:ilvl w:val="0"/>
          <w:numId w:val="36"/>
        </w:numPr>
        <w:spacing w:after="0"/>
        <w:rPr>
          <w:rFonts w:ascii="Arial" w:eastAsia="Times New Roman" w:hAnsi="Arial" w:cs="Arial"/>
          <w:color w:val="333333"/>
          <w:sz w:val="25"/>
          <w:szCs w:val="25"/>
          <w:lang w:eastAsia="en-GB"/>
        </w:rPr>
      </w:pPr>
      <w:r>
        <w:rPr>
          <w:rFonts w:ascii="Arial" w:eastAsia="Times New Roman" w:hAnsi="Arial" w:cs="Arial"/>
          <w:color w:val="333333"/>
          <w:sz w:val="25"/>
          <w:szCs w:val="25"/>
          <w:lang w:val="cy-GB" w:eastAsia="en-GB"/>
        </w:rPr>
        <w:t>Confidence to deal with telephone</w:t>
      </w:r>
      <w:r w:rsidR="00624177">
        <w:rPr>
          <w:rFonts w:ascii="Arial" w:eastAsia="Times New Roman" w:hAnsi="Arial" w:cs="Arial"/>
          <w:color w:val="333333"/>
          <w:sz w:val="25"/>
          <w:szCs w:val="25"/>
          <w:lang w:val="cy-GB" w:eastAsia="en-GB"/>
        </w:rPr>
        <w:t xml:space="preserve"> call handling</w:t>
      </w:r>
    </w:p>
    <w:p w14:paraId="7141E91B" w14:textId="77777777" w:rsidR="00B41B57" w:rsidRPr="00B5598A" w:rsidRDefault="00B41B57" w:rsidP="00B41B57">
      <w:pPr>
        <w:pStyle w:val="ListParagraph"/>
        <w:numPr>
          <w:ilvl w:val="0"/>
          <w:numId w:val="36"/>
        </w:numPr>
        <w:spacing w:after="0"/>
        <w:rPr>
          <w:rFonts w:ascii="Arial" w:eastAsia="Times New Roman" w:hAnsi="Arial" w:cs="Arial"/>
          <w:color w:val="333333"/>
          <w:sz w:val="25"/>
          <w:szCs w:val="25"/>
          <w:lang w:eastAsia="en-GB"/>
        </w:rPr>
      </w:pPr>
      <w:r w:rsidRPr="00B5598A">
        <w:rPr>
          <w:rFonts w:ascii="Arial" w:eastAsia="Times New Roman" w:hAnsi="Arial" w:cs="Arial"/>
          <w:color w:val="333333"/>
          <w:sz w:val="25"/>
          <w:szCs w:val="25"/>
          <w:lang w:eastAsia="en-GB"/>
        </w:rPr>
        <w:t>A good team member but with the ability to act on own initiative.</w:t>
      </w:r>
    </w:p>
    <w:bookmarkEnd w:id="6"/>
    <w:p w14:paraId="0898A866" w14:textId="77777777" w:rsidR="00B41B57" w:rsidRDefault="00B41B57" w:rsidP="00B41B57">
      <w:pPr>
        <w:pStyle w:val="ListParagraph"/>
        <w:numPr>
          <w:ilvl w:val="0"/>
          <w:numId w:val="36"/>
        </w:numPr>
        <w:spacing w:after="0"/>
        <w:rPr>
          <w:rFonts w:ascii="Arial" w:eastAsia="Times New Roman" w:hAnsi="Arial" w:cs="Arial"/>
          <w:color w:val="333333"/>
          <w:sz w:val="25"/>
          <w:szCs w:val="25"/>
          <w:lang w:eastAsia="en-GB"/>
        </w:rPr>
      </w:pPr>
      <w:r w:rsidRPr="00B5598A">
        <w:rPr>
          <w:rFonts w:ascii="Arial" w:eastAsia="Times New Roman" w:hAnsi="Arial" w:cs="Arial"/>
          <w:color w:val="333333"/>
          <w:sz w:val="25"/>
          <w:szCs w:val="25"/>
          <w:lang w:eastAsia="en-GB"/>
        </w:rPr>
        <w:t xml:space="preserve">Absolute discretion and an understanding of the need for confidentiality. </w:t>
      </w:r>
    </w:p>
    <w:p w14:paraId="2AAEA53F" w14:textId="3E933D8A" w:rsidR="00565E33" w:rsidRPr="00B5598A" w:rsidRDefault="00431373" w:rsidP="00B41B57">
      <w:pPr>
        <w:pStyle w:val="ListParagraph"/>
        <w:numPr>
          <w:ilvl w:val="0"/>
          <w:numId w:val="36"/>
        </w:numPr>
        <w:spacing w:after="0"/>
        <w:rPr>
          <w:rFonts w:ascii="Arial" w:eastAsia="Times New Roman" w:hAnsi="Arial" w:cs="Arial"/>
          <w:color w:val="333333"/>
          <w:sz w:val="25"/>
          <w:szCs w:val="25"/>
          <w:lang w:eastAsia="en-GB"/>
        </w:rPr>
      </w:pPr>
      <w:r>
        <w:rPr>
          <w:rFonts w:ascii="Arial" w:eastAsia="Times New Roman" w:hAnsi="Arial" w:cs="Arial"/>
          <w:color w:val="333333"/>
          <w:sz w:val="25"/>
          <w:szCs w:val="25"/>
          <w:lang w:eastAsia="en-GB"/>
        </w:rPr>
        <w:t>Ability to conduct work in Welsh (oral and</w:t>
      </w:r>
      <w:r w:rsidR="000F1CCB">
        <w:rPr>
          <w:rFonts w:ascii="Arial" w:eastAsia="Times New Roman" w:hAnsi="Arial" w:cs="Arial"/>
          <w:color w:val="333333"/>
          <w:sz w:val="25"/>
          <w:szCs w:val="25"/>
          <w:lang w:eastAsia="en-GB"/>
        </w:rPr>
        <w:t xml:space="preserve"> </w:t>
      </w:r>
      <w:r>
        <w:rPr>
          <w:rFonts w:ascii="Arial" w:eastAsia="Times New Roman" w:hAnsi="Arial" w:cs="Arial"/>
          <w:color w:val="333333"/>
          <w:sz w:val="25"/>
          <w:szCs w:val="25"/>
          <w:lang w:eastAsia="en-GB"/>
        </w:rPr>
        <w:t>written)</w:t>
      </w:r>
    </w:p>
    <w:bookmarkEnd w:id="5"/>
    <w:p w14:paraId="638100A2" w14:textId="77777777" w:rsidR="00B41B57" w:rsidRPr="00B5598A" w:rsidRDefault="00B41B57" w:rsidP="00B41B57">
      <w:pPr>
        <w:spacing w:after="0" w:line="240" w:lineRule="auto"/>
        <w:rPr>
          <w:rFonts w:ascii="Arial" w:eastAsia="Calibri" w:hAnsi="Arial" w:cs="Arial"/>
          <w:b/>
          <w:sz w:val="25"/>
          <w:szCs w:val="25"/>
        </w:rPr>
      </w:pPr>
    </w:p>
    <w:p w14:paraId="67022DCD" w14:textId="114B1C85" w:rsidR="00B41B57" w:rsidRPr="00B5598A" w:rsidRDefault="00B41B57" w:rsidP="00B41B57">
      <w:pPr>
        <w:spacing w:after="0" w:line="240" w:lineRule="auto"/>
        <w:rPr>
          <w:rFonts w:ascii="Arial" w:eastAsia="Calibri" w:hAnsi="Arial" w:cs="Arial"/>
          <w:b/>
          <w:sz w:val="25"/>
          <w:szCs w:val="25"/>
        </w:rPr>
      </w:pPr>
      <w:r w:rsidRPr="00B5598A">
        <w:rPr>
          <w:rFonts w:ascii="Arial" w:eastAsia="Calibri" w:hAnsi="Arial" w:cs="Arial"/>
          <w:b/>
          <w:sz w:val="25"/>
          <w:szCs w:val="25"/>
        </w:rPr>
        <w:t>Desirable:</w:t>
      </w:r>
    </w:p>
    <w:p w14:paraId="73FFF39E" w14:textId="34F42B8D" w:rsidR="006636F7" w:rsidRPr="00CB04D3" w:rsidRDefault="006636F7" w:rsidP="00F60190">
      <w:pPr>
        <w:pStyle w:val="ListParagraph"/>
        <w:spacing w:after="0"/>
        <w:rPr>
          <w:rFonts w:ascii="Arial" w:eastAsia="Times New Roman" w:hAnsi="Arial" w:cs="Arial"/>
          <w:color w:val="333333"/>
          <w:sz w:val="25"/>
          <w:szCs w:val="25"/>
          <w:lang w:eastAsia="en-GB"/>
        </w:rPr>
      </w:pPr>
    </w:p>
    <w:p w14:paraId="59A40157" w14:textId="03086464" w:rsidR="00B41B57" w:rsidRPr="00B5598A" w:rsidRDefault="00B41B57" w:rsidP="00B41B57">
      <w:pPr>
        <w:pStyle w:val="ListParagraph"/>
        <w:numPr>
          <w:ilvl w:val="0"/>
          <w:numId w:val="38"/>
        </w:numPr>
        <w:spacing w:after="0"/>
        <w:rPr>
          <w:rFonts w:ascii="Arial" w:eastAsia="Times New Roman" w:hAnsi="Arial" w:cs="Arial"/>
          <w:color w:val="333333"/>
          <w:sz w:val="25"/>
          <w:szCs w:val="25"/>
          <w:lang w:eastAsia="en-GB"/>
        </w:rPr>
      </w:pPr>
      <w:r w:rsidRPr="00B5598A">
        <w:rPr>
          <w:rFonts w:ascii="Arial" w:eastAsia="Times New Roman" w:hAnsi="Arial" w:cs="Arial"/>
          <w:color w:val="333333"/>
          <w:sz w:val="25"/>
          <w:szCs w:val="25"/>
          <w:lang w:eastAsia="en-GB"/>
        </w:rPr>
        <w:t xml:space="preserve">Broad knowledge and understanding of the Ombudsman’s jurisdiction, and of the operation of relevant legislation and complaints procedures (or an ability to gain this understanding).  </w:t>
      </w:r>
    </w:p>
    <w:p w14:paraId="03D447B7" w14:textId="77777777" w:rsidR="00B41B57" w:rsidRDefault="00B41B57" w:rsidP="00B41B57">
      <w:pPr>
        <w:pStyle w:val="ListParagraph"/>
        <w:numPr>
          <w:ilvl w:val="0"/>
          <w:numId w:val="38"/>
        </w:numPr>
        <w:spacing w:after="0"/>
        <w:rPr>
          <w:rFonts w:ascii="Arial" w:eastAsia="Times New Roman" w:hAnsi="Arial" w:cs="Arial"/>
          <w:color w:val="333333"/>
          <w:sz w:val="25"/>
          <w:szCs w:val="25"/>
          <w:lang w:eastAsia="en-GB"/>
        </w:rPr>
      </w:pPr>
      <w:bookmarkStart w:id="7" w:name="_Hlk9261925"/>
      <w:r w:rsidRPr="00B5598A">
        <w:rPr>
          <w:rFonts w:ascii="Arial" w:eastAsia="Times New Roman" w:hAnsi="Arial" w:cs="Arial"/>
          <w:color w:val="333333"/>
          <w:sz w:val="25"/>
          <w:szCs w:val="25"/>
          <w:lang w:eastAsia="en-GB"/>
        </w:rPr>
        <w:t>Experience using computer software such as database systems, time recording systems, bespoke systems etc.</w:t>
      </w:r>
    </w:p>
    <w:p w14:paraId="129CBE1D" w14:textId="17F211AA" w:rsidR="006636F7" w:rsidRPr="00B5598A" w:rsidRDefault="006636F7" w:rsidP="00B41B57">
      <w:pPr>
        <w:pStyle w:val="ListParagraph"/>
        <w:numPr>
          <w:ilvl w:val="0"/>
          <w:numId w:val="38"/>
        </w:numPr>
        <w:spacing w:after="0"/>
        <w:rPr>
          <w:rFonts w:ascii="Arial" w:eastAsia="Times New Roman" w:hAnsi="Arial" w:cs="Arial"/>
          <w:color w:val="333333"/>
          <w:sz w:val="25"/>
          <w:szCs w:val="25"/>
          <w:lang w:eastAsia="en-GB"/>
        </w:rPr>
      </w:pPr>
      <w:r w:rsidRPr="006636F7">
        <w:rPr>
          <w:rFonts w:ascii="Arial" w:eastAsia="Times New Roman" w:hAnsi="Arial" w:cs="Arial"/>
          <w:color w:val="333333"/>
          <w:sz w:val="25"/>
          <w:szCs w:val="25"/>
          <w:lang w:val="cy-GB" w:eastAsia="en-GB"/>
        </w:rPr>
        <w:t>Previous experience within the public sector</w:t>
      </w:r>
    </w:p>
    <w:bookmarkEnd w:id="7"/>
    <w:p w14:paraId="01CFFA8C" w14:textId="77777777" w:rsidR="00B41B57" w:rsidRDefault="00B41B57" w:rsidP="00B41B57">
      <w:pPr>
        <w:pStyle w:val="ListParagraph"/>
        <w:numPr>
          <w:ilvl w:val="0"/>
          <w:numId w:val="38"/>
        </w:numPr>
        <w:spacing w:after="0"/>
        <w:rPr>
          <w:rFonts w:ascii="Arial" w:eastAsia="Times New Roman" w:hAnsi="Arial" w:cs="Arial"/>
          <w:color w:val="333333"/>
          <w:sz w:val="25"/>
          <w:szCs w:val="25"/>
          <w:lang w:eastAsia="en-GB"/>
        </w:rPr>
      </w:pPr>
      <w:r w:rsidRPr="00B5598A">
        <w:rPr>
          <w:rFonts w:ascii="Arial" w:eastAsia="Times New Roman" w:hAnsi="Arial" w:cs="Arial"/>
          <w:color w:val="333333"/>
          <w:sz w:val="25"/>
          <w:szCs w:val="25"/>
          <w:lang w:eastAsia="en-GB"/>
        </w:rPr>
        <w:t>Experience of working/operating in a customer focused environment.</w:t>
      </w:r>
    </w:p>
    <w:p w14:paraId="594BE53C" w14:textId="71D87272" w:rsidR="00E4368F" w:rsidRPr="00CB04D3" w:rsidRDefault="00CB04D3" w:rsidP="007D67CF">
      <w:pPr>
        <w:pStyle w:val="ListParagraph"/>
        <w:numPr>
          <w:ilvl w:val="0"/>
          <w:numId w:val="38"/>
        </w:numPr>
        <w:spacing w:after="0"/>
        <w:rPr>
          <w:rFonts w:ascii="Arial" w:eastAsia="Times New Roman" w:hAnsi="Arial" w:cs="Arial"/>
          <w:color w:val="333333"/>
          <w:sz w:val="25"/>
          <w:szCs w:val="25"/>
          <w:lang w:eastAsia="en-GB"/>
        </w:rPr>
      </w:pPr>
      <w:r w:rsidRPr="00CB04D3">
        <w:rPr>
          <w:rFonts w:ascii="Arial" w:eastAsia="Times New Roman" w:hAnsi="Arial" w:cs="Arial"/>
          <w:color w:val="333333"/>
          <w:sz w:val="25"/>
          <w:szCs w:val="25"/>
          <w:lang w:eastAsia="en-GB"/>
        </w:rPr>
        <w:t>F</w:t>
      </w:r>
      <w:r w:rsidR="006636F7" w:rsidRPr="00CB04D3">
        <w:rPr>
          <w:rFonts w:ascii="Arial" w:eastAsia="Times New Roman" w:hAnsi="Arial" w:cs="Arial"/>
          <w:color w:val="333333"/>
          <w:sz w:val="25"/>
          <w:szCs w:val="25"/>
          <w:lang w:val="cy-GB" w:eastAsia="en-GB"/>
        </w:rPr>
        <w:t>ull (clean) driving license willing to drive to undertake work/role</w:t>
      </w:r>
      <w:r>
        <w:rPr>
          <w:rFonts w:ascii="Arial" w:eastAsia="Times New Roman" w:hAnsi="Arial" w:cs="Arial"/>
          <w:color w:val="333333"/>
          <w:sz w:val="25"/>
          <w:szCs w:val="25"/>
          <w:lang w:val="cy-GB" w:eastAsia="en-GB"/>
        </w:rPr>
        <w:t>.</w:t>
      </w:r>
    </w:p>
    <w:p w14:paraId="6CAE329C" w14:textId="77777777" w:rsidR="00CB04D3" w:rsidRPr="00CB04D3" w:rsidRDefault="00CB04D3" w:rsidP="00CB04D3">
      <w:pPr>
        <w:pStyle w:val="ListParagraph"/>
        <w:spacing w:after="0"/>
        <w:rPr>
          <w:rFonts w:ascii="Arial" w:eastAsia="Times New Roman" w:hAnsi="Arial" w:cs="Arial"/>
          <w:color w:val="333333"/>
          <w:sz w:val="25"/>
          <w:szCs w:val="25"/>
          <w:lang w:eastAsia="en-GB"/>
        </w:rPr>
      </w:pPr>
    </w:p>
    <w:p w14:paraId="60A232BF" w14:textId="77777777" w:rsidR="006C3E25" w:rsidRPr="00393C03" w:rsidRDefault="006C3E25" w:rsidP="006C3E25">
      <w:pPr>
        <w:rPr>
          <w:rFonts w:ascii="Arial" w:hAnsi="Arial" w:cs="Arial"/>
          <w:b/>
          <w:sz w:val="25"/>
          <w:szCs w:val="25"/>
        </w:rPr>
      </w:pPr>
      <w:r w:rsidRPr="00393C03">
        <w:rPr>
          <w:rFonts w:ascii="Arial" w:hAnsi="Arial" w:cs="Arial"/>
          <w:b/>
          <w:sz w:val="25"/>
          <w:szCs w:val="25"/>
        </w:rPr>
        <w:t>Special Conditions:</w:t>
      </w:r>
    </w:p>
    <w:p w14:paraId="692C4E1C" w14:textId="77777777" w:rsidR="00145198" w:rsidRPr="00393C03" w:rsidRDefault="00145198" w:rsidP="00145198">
      <w:pPr>
        <w:pStyle w:val="ListParagraph"/>
        <w:numPr>
          <w:ilvl w:val="0"/>
          <w:numId w:val="50"/>
        </w:numPr>
        <w:spacing w:after="0" w:line="257" w:lineRule="auto"/>
        <w:ind w:left="709"/>
        <w:contextualSpacing w:val="0"/>
        <w:rPr>
          <w:rFonts w:ascii="Arial" w:eastAsia="Arial" w:hAnsi="Arial" w:cs="Arial"/>
          <w:sz w:val="25"/>
          <w:szCs w:val="25"/>
        </w:rPr>
      </w:pPr>
      <w:r w:rsidRPr="00393C03">
        <w:rPr>
          <w:rFonts w:ascii="Arial" w:eastAsia="Arial" w:hAnsi="Arial" w:cs="Arial"/>
          <w:sz w:val="25"/>
          <w:szCs w:val="25"/>
          <w:lang w:val="en-GB"/>
        </w:rPr>
        <w:t xml:space="preserve">It is vital that those working for the Ombudsman are impartial and that they are seen to be impartial.  Staff working for the Ombudsman are therefore not permitted to take part in political activity and they are required to avoid public political comment, for example on social media.  Successful candidates will be asked, prior to appointment, to </w:t>
      </w:r>
      <w:r>
        <w:rPr>
          <w:rFonts w:ascii="Arial" w:eastAsia="Arial" w:hAnsi="Arial" w:cs="Arial"/>
          <w:sz w:val="25"/>
          <w:szCs w:val="25"/>
          <w:lang w:val="en-GB"/>
        </w:rPr>
        <w:t>sign an undertaking confirming that they agree to abide by our social media policy and review your social media footprint across all platforms you use.</w:t>
      </w:r>
      <w:r w:rsidRPr="00393C03">
        <w:rPr>
          <w:rFonts w:ascii="Arial" w:eastAsia="Arial" w:hAnsi="Arial" w:cs="Arial"/>
          <w:sz w:val="25"/>
          <w:szCs w:val="25"/>
          <w:lang w:val="en-GB"/>
        </w:rPr>
        <w:t xml:space="preserve"> </w:t>
      </w:r>
    </w:p>
    <w:p w14:paraId="63BD6C0D" w14:textId="77777777" w:rsidR="00145198" w:rsidRPr="00393C03" w:rsidRDefault="00145198" w:rsidP="00145198">
      <w:pPr>
        <w:pStyle w:val="ListParagraph"/>
        <w:numPr>
          <w:ilvl w:val="0"/>
          <w:numId w:val="50"/>
        </w:numPr>
        <w:spacing w:after="0" w:line="257" w:lineRule="auto"/>
        <w:ind w:left="709"/>
        <w:contextualSpacing w:val="0"/>
        <w:rPr>
          <w:rFonts w:ascii="Arial" w:eastAsia="Arial" w:hAnsi="Arial" w:cs="Arial"/>
          <w:sz w:val="25"/>
          <w:szCs w:val="25"/>
        </w:rPr>
      </w:pPr>
      <w:r w:rsidRPr="00393C03">
        <w:rPr>
          <w:rFonts w:ascii="Arial" w:eastAsia="Arial" w:hAnsi="Arial" w:cs="Arial"/>
          <w:sz w:val="25"/>
          <w:szCs w:val="25"/>
          <w:lang w:val="en-GB"/>
        </w:rPr>
        <w:t>We operate a no smoking policy.</w:t>
      </w:r>
    </w:p>
    <w:p w14:paraId="0BC221EE" w14:textId="77777777" w:rsidR="00E4368F" w:rsidRPr="006C3E25" w:rsidRDefault="00E4368F" w:rsidP="00E4368F">
      <w:pPr>
        <w:spacing w:after="0"/>
        <w:rPr>
          <w:rFonts w:ascii="Arial" w:eastAsia="Times New Roman" w:hAnsi="Arial" w:cs="Arial"/>
          <w:color w:val="333333"/>
          <w:sz w:val="25"/>
          <w:szCs w:val="25"/>
          <w:lang w:val="en-US" w:eastAsia="en-GB"/>
        </w:rPr>
      </w:pPr>
    </w:p>
    <w:sectPr w:rsidR="00E4368F" w:rsidRPr="006C3E25" w:rsidSect="0071689F">
      <w:footerReference w:type="default" r:id="rId12"/>
      <w:headerReference w:type="first" r:id="rId13"/>
      <w:footerReference w:type="first" r:id="rId14"/>
      <w:pgSz w:w="11906" w:h="16838"/>
      <w:pgMar w:top="1702" w:right="991" w:bottom="1134" w:left="993" w:header="708" w:footer="708" w:gutter="0"/>
      <w:pgBorders w:offsetFrom="page">
        <w:top w:val="single" w:sz="18" w:space="24" w:color="294054"/>
        <w:left w:val="single" w:sz="18" w:space="24" w:color="294054"/>
        <w:bottom w:val="single" w:sz="18" w:space="24" w:color="294054"/>
        <w:right w:val="single" w:sz="18" w:space="24" w:color="29405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AC05" w14:textId="77777777" w:rsidR="001E4651" w:rsidRDefault="001E4651" w:rsidP="001B75F4">
      <w:pPr>
        <w:spacing w:after="0" w:line="240" w:lineRule="auto"/>
      </w:pPr>
      <w:r>
        <w:separator/>
      </w:r>
    </w:p>
  </w:endnote>
  <w:endnote w:type="continuationSeparator" w:id="0">
    <w:p w14:paraId="4D4C49A9" w14:textId="77777777" w:rsidR="001E4651" w:rsidRDefault="001E4651" w:rsidP="001B7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Times New Roman"/>
    <w:charset w:val="00"/>
    <w:family w:val="auto"/>
    <w:pitch w:val="variable"/>
    <w:sig w:usb0="00000001"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2450471"/>
      <w:docPartObj>
        <w:docPartGallery w:val="Page Numbers (Bottom of Page)"/>
        <w:docPartUnique/>
      </w:docPartObj>
    </w:sdtPr>
    <w:sdtContent>
      <w:sdt>
        <w:sdtPr>
          <w:rPr>
            <w:rFonts w:ascii="Arial" w:hAnsi="Arial" w:cs="Arial"/>
            <w:sz w:val="20"/>
            <w:szCs w:val="20"/>
          </w:rPr>
          <w:id w:val="-227844704"/>
          <w:docPartObj>
            <w:docPartGallery w:val="Page Numbers (Top of Page)"/>
            <w:docPartUnique/>
          </w:docPartObj>
        </w:sdtPr>
        <w:sdtContent>
          <w:p w14:paraId="2B32A60E" w14:textId="03684F80" w:rsidR="00CF04E6" w:rsidRPr="00687371" w:rsidRDefault="00CF04E6" w:rsidP="009F7DEF">
            <w:pPr>
              <w:pStyle w:val="Footer"/>
              <w:rPr>
                <w:rFonts w:ascii="Arial" w:hAnsi="Arial" w:cs="Arial"/>
                <w:sz w:val="20"/>
                <w:szCs w:val="20"/>
              </w:rPr>
            </w:pPr>
            <w:r w:rsidRPr="00687371">
              <w:rPr>
                <w:rFonts w:ascii="Arial" w:eastAsia="Arial" w:hAnsi="Arial" w:cs="Arial"/>
                <w:sz w:val="20"/>
                <w:szCs w:val="20"/>
                <w:lang w:bidi="cy-GB"/>
              </w:rPr>
              <w:tab/>
            </w:r>
            <w:r w:rsidRPr="00687371">
              <w:rPr>
                <w:rFonts w:ascii="Arial" w:eastAsia="Arial" w:hAnsi="Arial" w:cs="Arial"/>
                <w:sz w:val="20"/>
                <w:szCs w:val="20"/>
                <w:lang w:bidi="cy-GB"/>
              </w:rPr>
              <w:tab/>
            </w:r>
            <w:r w:rsidR="00076FCD">
              <w:rPr>
                <w:rFonts w:ascii="Arial" w:eastAsia="Arial" w:hAnsi="Arial" w:cs="Arial"/>
                <w:sz w:val="20"/>
                <w:szCs w:val="20"/>
                <w:lang w:bidi="cy-GB"/>
              </w:rPr>
              <w:t>Page</w:t>
            </w:r>
            <w:r w:rsidRPr="00687371">
              <w:rPr>
                <w:rFonts w:ascii="Arial" w:eastAsia="Arial" w:hAnsi="Arial" w:cs="Arial"/>
                <w:sz w:val="20"/>
                <w:szCs w:val="20"/>
                <w:lang w:bidi="cy-GB"/>
              </w:rPr>
              <w:t xml:space="preserve"> </w:t>
            </w:r>
            <w:r w:rsidRPr="00687371">
              <w:rPr>
                <w:rFonts w:ascii="Arial" w:eastAsia="Arial" w:hAnsi="Arial" w:cs="Arial"/>
                <w:b/>
                <w:sz w:val="20"/>
                <w:szCs w:val="20"/>
                <w:lang w:bidi="cy-GB"/>
              </w:rPr>
              <w:fldChar w:fldCharType="begin"/>
            </w:r>
            <w:r w:rsidRPr="00687371">
              <w:rPr>
                <w:rFonts w:ascii="Arial" w:eastAsia="Arial" w:hAnsi="Arial" w:cs="Arial"/>
                <w:b/>
                <w:sz w:val="20"/>
                <w:szCs w:val="20"/>
                <w:lang w:bidi="cy-GB"/>
              </w:rPr>
              <w:instrText xml:space="preserve"> PAGE </w:instrText>
            </w:r>
            <w:r w:rsidRPr="00687371">
              <w:rPr>
                <w:rFonts w:ascii="Arial" w:eastAsia="Arial" w:hAnsi="Arial" w:cs="Arial"/>
                <w:b/>
                <w:sz w:val="20"/>
                <w:szCs w:val="20"/>
                <w:lang w:bidi="cy-GB"/>
              </w:rPr>
              <w:fldChar w:fldCharType="separate"/>
            </w:r>
            <w:r w:rsidRPr="00687371">
              <w:rPr>
                <w:rFonts w:ascii="Arial" w:eastAsia="Arial" w:hAnsi="Arial" w:cs="Arial"/>
                <w:b/>
                <w:noProof/>
                <w:sz w:val="20"/>
                <w:szCs w:val="20"/>
                <w:lang w:bidi="cy-GB"/>
              </w:rPr>
              <w:t>2</w:t>
            </w:r>
            <w:r w:rsidRPr="00687371">
              <w:rPr>
                <w:rFonts w:ascii="Arial" w:eastAsia="Arial" w:hAnsi="Arial" w:cs="Arial"/>
                <w:b/>
                <w:sz w:val="20"/>
                <w:szCs w:val="20"/>
                <w:lang w:bidi="cy-GB"/>
              </w:rPr>
              <w:fldChar w:fldCharType="end"/>
            </w:r>
            <w:r w:rsidRPr="00687371">
              <w:rPr>
                <w:rFonts w:ascii="Arial" w:eastAsia="Arial" w:hAnsi="Arial" w:cs="Arial"/>
                <w:sz w:val="20"/>
                <w:szCs w:val="20"/>
                <w:lang w:bidi="cy-GB"/>
              </w:rPr>
              <w:t xml:space="preserve"> o</w:t>
            </w:r>
            <w:r w:rsidR="00F4788C">
              <w:rPr>
                <w:rFonts w:ascii="Arial" w:eastAsia="Arial" w:hAnsi="Arial" w:cs="Arial"/>
                <w:sz w:val="20"/>
                <w:szCs w:val="20"/>
                <w:lang w:bidi="cy-GB"/>
              </w:rPr>
              <w:t>f</w:t>
            </w:r>
            <w:r w:rsidRPr="00687371">
              <w:rPr>
                <w:rFonts w:ascii="Arial" w:eastAsia="Arial" w:hAnsi="Arial" w:cs="Arial"/>
                <w:sz w:val="20"/>
                <w:szCs w:val="20"/>
                <w:lang w:bidi="cy-GB"/>
              </w:rPr>
              <w:t xml:space="preserve"> </w:t>
            </w:r>
            <w:r w:rsidRPr="00687371">
              <w:rPr>
                <w:rFonts w:ascii="Arial" w:eastAsia="Arial" w:hAnsi="Arial" w:cs="Arial"/>
                <w:b/>
                <w:sz w:val="20"/>
                <w:szCs w:val="20"/>
                <w:lang w:bidi="cy-GB"/>
              </w:rPr>
              <w:fldChar w:fldCharType="begin"/>
            </w:r>
            <w:r w:rsidRPr="00687371">
              <w:rPr>
                <w:rFonts w:ascii="Arial" w:eastAsia="Arial" w:hAnsi="Arial" w:cs="Arial"/>
                <w:b/>
                <w:sz w:val="20"/>
                <w:szCs w:val="20"/>
                <w:lang w:bidi="cy-GB"/>
              </w:rPr>
              <w:instrText xml:space="preserve"> NUMPAGES  </w:instrText>
            </w:r>
            <w:r w:rsidRPr="00687371">
              <w:rPr>
                <w:rFonts w:ascii="Arial" w:eastAsia="Arial" w:hAnsi="Arial" w:cs="Arial"/>
                <w:b/>
                <w:sz w:val="20"/>
                <w:szCs w:val="20"/>
                <w:lang w:bidi="cy-GB"/>
              </w:rPr>
              <w:fldChar w:fldCharType="separate"/>
            </w:r>
            <w:r w:rsidRPr="00687371">
              <w:rPr>
                <w:rFonts w:ascii="Arial" w:eastAsia="Arial" w:hAnsi="Arial" w:cs="Arial"/>
                <w:b/>
                <w:noProof/>
                <w:sz w:val="20"/>
                <w:szCs w:val="20"/>
                <w:lang w:bidi="cy-GB"/>
              </w:rPr>
              <w:t>2</w:t>
            </w:r>
            <w:r w:rsidRPr="00687371">
              <w:rPr>
                <w:rFonts w:ascii="Arial" w:eastAsia="Arial" w:hAnsi="Arial" w:cs="Arial"/>
                <w:b/>
                <w:sz w:val="20"/>
                <w:szCs w:val="20"/>
                <w:lang w:bidi="cy-GB"/>
              </w:rPr>
              <w:fldChar w:fldCharType="end"/>
            </w:r>
          </w:p>
        </w:sdtContent>
      </w:sdt>
    </w:sdtContent>
  </w:sdt>
  <w:p w14:paraId="15DDA8C3" w14:textId="77777777" w:rsidR="00CF04E6" w:rsidRDefault="00CF0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6611541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2DF4BAFF" w14:textId="28A234AA" w:rsidR="00B01E39" w:rsidRPr="00ED3BB5" w:rsidRDefault="00076FCD">
            <w:pPr>
              <w:pStyle w:val="Footer"/>
              <w:jc w:val="right"/>
              <w:rPr>
                <w:rFonts w:ascii="Arial" w:hAnsi="Arial" w:cs="Arial"/>
                <w:sz w:val="20"/>
                <w:szCs w:val="20"/>
              </w:rPr>
            </w:pPr>
            <w:r>
              <w:rPr>
                <w:rFonts w:ascii="Arial" w:eastAsia="Arial" w:hAnsi="Arial" w:cs="Arial"/>
                <w:sz w:val="20"/>
                <w:szCs w:val="20"/>
                <w:lang w:bidi="cy-GB"/>
              </w:rPr>
              <w:t>Page</w:t>
            </w:r>
            <w:r w:rsidR="00B01E39" w:rsidRPr="00ED3BB5">
              <w:rPr>
                <w:rFonts w:ascii="Arial" w:eastAsia="Arial" w:hAnsi="Arial" w:cs="Arial"/>
                <w:sz w:val="20"/>
                <w:szCs w:val="20"/>
                <w:lang w:bidi="cy-GB"/>
              </w:rPr>
              <w:t xml:space="preserve"> </w:t>
            </w:r>
            <w:r w:rsidR="00B01E39" w:rsidRPr="00ED3BB5">
              <w:rPr>
                <w:rFonts w:ascii="Arial" w:eastAsia="Arial" w:hAnsi="Arial" w:cs="Arial"/>
                <w:b/>
                <w:sz w:val="20"/>
                <w:szCs w:val="20"/>
                <w:lang w:bidi="cy-GB"/>
              </w:rPr>
              <w:fldChar w:fldCharType="begin"/>
            </w:r>
            <w:r w:rsidR="00B01E39" w:rsidRPr="00ED3BB5">
              <w:rPr>
                <w:rFonts w:ascii="Arial" w:eastAsia="Arial" w:hAnsi="Arial" w:cs="Arial"/>
                <w:b/>
                <w:sz w:val="20"/>
                <w:szCs w:val="20"/>
                <w:lang w:bidi="cy-GB"/>
              </w:rPr>
              <w:instrText xml:space="preserve"> PAGE </w:instrText>
            </w:r>
            <w:r w:rsidR="00B01E39" w:rsidRPr="00ED3BB5">
              <w:rPr>
                <w:rFonts w:ascii="Arial" w:eastAsia="Arial" w:hAnsi="Arial" w:cs="Arial"/>
                <w:b/>
                <w:sz w:val="20"/>
                <w:szCs w:val="20"/>
                <w:lang w:bidi="cy-GB"/>
              </w:rPr>
              <w:fldChar w:fldCharType="separate"/>
            </w:r>
            <w:r w:rsidR="00B01E39" w:rsidRPr="00ED3BB5">
              <w:rPr>
                <w:rFonts w:ascii="Arial" w:eastAsia="Arial" w:hAnsi="Arial" w:cs="Arial"/>
                <w:b/>
                <w:noProof/>
                <w:sz w:val="20"/>
                <w:szCs w:val="20"/>
                <w:lang w:bidi="cy-GB"/>
              </w:rPr>
              <w:t>2</w:t>
            </w:r>
            <w:r w:rsidR="00B01E39" w:rsidRPr="00ED3BB5">
              <w:rPr>
                <w:rFonts w:ascii="Arial" w:eastAsia="Arial" w:hAnsi="Arial" w:cs="Arial"/>
                <w:b/>
                <w:sz w:val="20"/>
                <w:szCs w:val="20"/>
                <w:lang w:bidi="cy-GB"/>
              </w:rPr>
              <w:fldChar w:fldCharType="end"/>
            </w:r>
            <w:r w:rsidR="00B01E39" w:rsidRPr="00ED3BB5">
              <w:rPr>
                <w:rFonts w:ascii="Arial" w:eastAsia="Arial" w:hAnsi="Arial" w:cs="Arial"/>
                <w:sz w:val="20"/>
                <w:szCs w:val="20"/>
                <w:lang w:bidi="cy-GB"/>
              </w:rPr>
              <w:t xml:space="preserve"> o</w:t>
            </w:r>
            <w:r w:rsidR="00F4788C">
              <w:rPr>
                <w:rFonts w:ascii="Arial" w:eastAsia="Arial" w:hAnsi="Arial" w:cs="Arial"/>
                <w:sz w:val="20"/>
                <w:szCs w:val="20"/>
                <w:lang w:bidi="cy-GB"/>
              </w:rPr>
              <w:t>f</w:t>
            </w:r>
            <w:r w:rsidR="00B01E39" w:rsidRPr="00ED3BB5">
              <w:rPr>
                <w:rFonts w:ascii="Arial" w:eastAsia="Arial" w:hAnsi="Arial" w:cs="Arial"/>
                <w:sz w:val="20"/>
                <w:szCs w:val="20"/>
                <w:lang w:bidi="cy-GB"/>
              </w:rPr>
              <w:t xml:space="preserve"> </w:t>
            </w:r>
            <w:r w:rsidR="00B01E39" w:rsidRPr="00ED3BB5">
              <w:rPr>
                <w:rFonts w:ascii="Arial" w:eastAsia="Arial" w:hAnsi="Arial" w:cs="Arial"/>
                <w:b/>
                <w:sz w:val="20"/>
                <w:szCs w:val="20"/>
                <w:lang w:bidi="cy-GB"/>
              </w:rPr>
              <w:fldChar w:fldCharType="begin"/>
            </w:r>
            <w:r w:rsidR="00B01E39" w:rsidRPr="00ED3BB5">
              <w:rPr>
                <w:rFonts w:ascii="Arial" w:eastAsia="Arial" w:hAnsi="Arial" w:cs="Arial"/>
                <w:b/>
                <w:sz w:val="20"/>
                <w:szCs w:val="20"/>
                <w:lang w:bidi="cy-GB"/>
              </w:rPr>
              <w:instrText xml:space="preserve"> NUMPAGES  </w:instrText>
            </w:r>
            <w:r w:rsidR="00B01E39" w:rsidRPr="00ED3BB5">
              <w:rPr>
                <w:rFonts w:ascii="Arial" w:eastAsia="Arial" w:hAnsi="Arial" w:cs="Arial"/>
                <w:b/>
                <w:sz w:val="20"/>
                <w:szCs w:val="20"/>
                <w:lang w:bidi="cy-GB"/>
              </w:rPr>
              <w:fldChar w:fldCharType="separate"/>
            </w:r>
            <w:r w:rsidR="00B01E39" w:rsidRPr="00ED3BB5">
              <w:rPr>
                <w:rFonts w:ascii="Arial" w:eastAsia="Arial" w:hAnsi="Arial" w:cs="Arial"/>
                <w:b/>
                <w:noProof/>
                <w:sz w:val="20"/>
                <w:szCs w:val="20"/>
                <w:lang w:bidi="cy-GB"/>
              </w:rPr>
              <w:t>2</w:t>
            </w:r>
            <w:r w:rsidR="00B01E39" w:rsidRPr="00ED3BB5">
              <w:rPr>
                <w:rFonts w:ascii="Arial" w:eastAsia="Arial" w:hAnsi="Arial" w:cs="Arial"/>
                <w:b/>
                <w:sz w:val="20"/>
                <w:szCs w:val="20"/>
                <w:lang w:bidi="cy-GB"/>
              </w:rPr>
              <w:fldChar w:fldCharType="end"/>
            </w:r>
          </w:p>
        </w:sdtContent>
      </w:sdt>
    </w:sdtContent>
  </w:sdt>
  <w:p w14:paraId="32B8EBE0" w14:textId="77777777" w:rsidR="00B01E39" w:rsidRDefault="00B01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400D" w14:textId="77777777" w:rsidR="001E4651" w:rsidRDefault="001E4651" w:rsidP="001B75F4">
      <w:pPr>
        <w:spacing w:after="0" w:line="240" w:lineRule="auto"/>
      </w:pPr>
      <w:r>
        <w:separator/>
      </w:r>
    </w:p>
  </w:footnote>
  <w:footnote w:type="continuationSeparator" w:id="0">
    <w:p w14:paraId="7A0E0CA4" w14:textId="77777777" w:rsidR="001E4651" w:rsidRDefault="001E4651" w:rsidP="001B7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7DB5" w14:textId="16317657" w:rsidR="00687371" w:rsidRDefault="00B555D8">
    <w:pPr>
      <w:pStyle w:val="Header"/>
    </w:pPr>
    <w:r>
      <w:rPr>
        <w:noProof/>
        <w:lang w:val="cy-GB" w:bidi="cy-GB"/>
      </w:rPr>
      <w:drawing>
        <wp:anchor distT="0" distB="0" distL="114300" distR="114300" simplePos="0" relativeHeight="251659264" behindDoc="0" locked="0" layoutInCell="1" allowOverlap="1" wp14:anchorId="0295A8A6" wp14:editId="7B5799BF">
          <wp:simplePos x="0" y="0"/>
          <wp:positionH relativeFrom="margin">
            <wp:align>left</wp:align>
          </wp:positionH>
          <wp:positionV relativeFrom="page">
            <wp:posOffset>561975</wp:posOffset>
          </wp:positionV>
          <wp:extent cx="2933700" cy="933450"/>
          <wp:effectExtent l="0" t="0" r="0" b="0"/>
          <wp:wrapTopAndBottom/>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933700" cy="933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B2"/>
    <w:multiLevelType w:val="hybridMultilevel"/>
    <w:tmpl w:val="24CC19BE"/>
    <w:lvl w:ilvl="0" w:tplc="CEA88A96">
      <w:start w:val="1"/>
      <w:numFmt w:val="bullet"/>
      <w:lvlText w:val=""/>
      <w:lvlJc w:val="left"/>
      <w:pPr>
        <w:ind w:left="720" w:hanging="360"/>
      </w:pPr>
      <w:rPr>
        <w:rFonts w:ascii="Symbol" w:hAnsi="Symbol" w:hint="default"/>
        <w:color w:val="294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6C89"/>
    <w:multiLevelType w:val="hybridMultilevel"/>
    <w:tmpl w:val="F57AC960"/>
    <w:lvl w:ilvl="0" w:tplc="02B0729C">
      <w:start w:val="1"/>
      <w:numFmt w:val="bullet"/>
      <w:lvlText w:val=""/>
      <w:lvlJc w:val="left"/>
      <w:pPr>
        <w:ind w:left="720" w:hanging="360"/>
      </w:pPr>
      <w:rPr>
        <w:rFonts w:ascii="Symbol" w:hAnsi="Symbol" w:hint="default"/>
        <w:color w:val="294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4473A"/>
    <w:multiLevelType w:val="hybridMultilevel"/>
    <w:tmpl w:val="FD78946E"/>
    <w:lvl w:ilvl="0" w:tplc="E214B0AA">
      <w:start w:val="1"/>
      <w:numFmt w:val="decimal"/>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155028"/>
    <w:multiLevelType w:val="hybridMultilevel"/>
    <w:tmpl w:val="ADBE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10DE0"/>
    <w:multiLevelType w:val="hybridMultilevel"/>
    <w:tmpl w:val="E086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273453"/>
    <w:multiLevelType w:val="multilevel"/>
    <w:tmpl w:val="2A56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F3E09"/>
    <w:multiLevelType w:val="hybridMultilevel"/>
    <w:tmpl w:val="6102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432945"/>
    <w:multiLevelType w:val="hybridMultilevel"/>
    <w:tmpl w:val="0966F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D24562E"/>
    <w:multiLevelType w:val="hybridMultilevel"/>
    <w:tmpl w:val="C5EE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812DD"/>
    <w:multiLevelType w:val="hybridMultilevel"/>
    <w:tmpl w:val="BD3672A2"/>
    <w:lvl w:ilvl="0" w:tplc="26DA06C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37A61C6"/>
    <w:multiLevelType w:val="hybridMultilevel"/>
    <w:tmpl w:val="1E10AE5E"/>
    <w:lvl w:ilvl="0" w:tplc="427AB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635B3B"/>
    <w:multiLevelType w:val="hybridMultilevel"/>
    <w:tmpl w:val="4E6E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757AE2"/>
    <w:multiLevelType w:val="hybridMultilevel"/>
    <w:tmpl w:val="200E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65BA6"/>
    <w:multiLevelType w:val="hybridMultilevel"/>
    <w:tmpl w:val="6F00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B52695"/>
    <w:multiLevelType w:val="hybridMultilevel"/>
    <w:tmpl w:val="A2A4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EF5793"/>
    <w:multiLevelType w:val="hybridMultilevel"/>
    <w:tmpl w:val="69F44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AA5B56"/>
    <w:multiLevelType w:val="hybridMultilevel"/>
    <w:tmpl w:val="47D67038"/>
    <w:lvl w:ilvl="0" w:tplc="26DA06C0">
      <w:numFmt w:val="bullet"/>
      <w:lvlText w:val="•"/>
      <w:lvlJc w:val="left"/>
      <w:pPr>
        <w:ind w:left="644" w:hanging="360"/>
      </w:pPr>
      <w:rPr>
        <w:rFonts w:ascii="Calibri" w:eastAsiaTheme="minorEastAsia"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193249E9"/>
    <w:multiLevelType w:val="hybridMultilevel"/>
    <w:tmpl w:val="59E880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EED270B"/>
    <w:multiLevelType w:val="hybridMultilevel"/>
    <w:tmpl w:val="1F0A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1C7A02"/>
    <w:multiLevelType w:val="hybridMultilevel"/>
    <w:tmpl w:val="1988DBB8"/>
    <w:lvl w:ilvl="0" w:tplc="9E04B00E">
      <w:start w:val="1"/>
      <w:numFmt w:val="decimal"/>
      <w:lvlText w:val="%1."/>
      <w:lvlJc w:val="left"/>
      <w:pPr>
        <w:tabs>
          <w:tab w:val="num" w:pos="1080"/>
        </w:tabs>
        <w:ind w:left="1080" w:hanging="72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2E02901"/>
    <w:multiLevelType w:val="hybridMultilevel"/>
    <w:tmpl w:val="9D16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9532A8"/>
    <w:multiLevelType w:val="hybridMultilevel"/>
    <w:tmpl w:val="1B563854"/>
    <w:lvl w:ilvl="0" w:tplc="26DA06C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65F9264"/>
    <w:multiLevelType w:val="hybridMultilevel"/>
    <w:tmpl w:val="A95E0582"/>
    <w:lvl w:ilvl="0" w:tplc="0809000F">
      <w:start w:val="1"/>
      <w:numFmt w:val="decimal"/>
      <w:lvlText w:val="%1."/>
      <w:lvlJc w:val="left"/>
      <w:pPr>
        <w:ind w:left="1195" w:hanging="360"/>
      </w:pPr>
      <w:rPr>
        <w:rFonts w:hint="default"/>
      </w:rPr>
    </w:lvl>
    <w:lvl w:ilvl="1" w:tplc="80D04E60">
      <w:start w:val="1"/>
      <w:numFmt w:val="bullet"/>
      <w:lvlText w:val="o"/>
      <w:lvlJc w:val="left"/>
      <w:pPr>
        <w:ind w:left="1915" w:hanging="360"/>
      </w:pPr>
      <w:rPr>
        <w:rFonts w:ascii="Courier New" w:hAnsi="Courier New" w:hint="default"/>
      </w:rPr>
    </w:lvl>
    <w:lvl w:ilvl="2" w:tplc="1290817A">
      <w:start w:val="1"/>
      <w:numFmt w:val="bullet"/>
      <w:lvlText w:val=""/>
      <w:lvlJc w:val="left"/>
      <w:pPr>
        <w:ind w:left="2635" w:hanging="360"/>
      </w:pPr>
      <w:rPr>
        <w:rFonts w:ascii="Wingdings" w:hAnsi="Wingdings" w:hint="default"/>
      </w:rPr>
    </w:lvl>
    <w:lvl w:ilvl="3" w:tplc="C05403AC">
      <w:start w:val="1"/>
      <w:numFmt w:val="bullet"/>
      <w:lvlText w:val=""/>
      <w:lvlJc w:val="left"/>
      <w:pPr>
        <w:ind w:left="3355" w:hanging="360"/>
      </w:pPr>
      <w:rPr>
        <w:rFonts w:ascii="Symbol" w:hAnsi="Symbol" w:hint="default"/>
      </w:rPr>
    </w:lvl>
    <w:lvl w:ilvl="4" w:tplc="2EC0031A">
      <w:start w:val="1"/>
      <w:numFmt w:val="bullet"/>
      <w:lvlText w:val="o"/>
      <w:lvlJc w:val="left"/>
      <w:pPr>
        <w:ind w:left="4075" w:hanging="360"/>
      </w:pPr>
      <w:rPr>
        <w:rFonts w:ascii="Courier New" w:hAnsi="Courier New" w:hint="default"/>
      </w:rPr>
    </w:lvl>
    <w:lvl w:ilvl="5" w:tplc="62720DB6">
      <w:start w:val="1"/>
      <w:numFmt w:val="bullet"/>
      <w:lvlText w:val=""/>
      <w:lvlJc w:val="left"/>
      <w:pPr>
        <w:ind w:left="4795" w:hanging="360"/>
      </w:pPr>
      <w:rPr>
        <w:rFonts w:ascii="Wingdings" w:hAnsi="Wingdings" w:hint="default"/>
      </w:rPr>
    </w:lvl>
    <w:lvl w:ilvl="6" w:tplc="3F4C9480">
      <w:start w:val="1"/>
      <w:numFmt w:val="bullet"/>
      <w:lvlText w:val=""/>
      <w:lvlJc w:val="left"/>
      <w:pPr>
        <w:ind w:left="5515" w:hanging="360"/>
      </w:pPr>
      <w:rPr>
        <w:rFonts w:ascii="Symbol" w:hAnsi="Symbol" w:hint="default"/>
      </w:rPr>
    </w:lvl>
    <w:lvl w:ilvl="7" w:tplc="7D769994">
      <w:start w:val="1"/>
      <w:numFmt w:val="bullet"/>
      <w:lvlText w:val="o"/>
      <w:lvlJc w:val="left"/>
      <w:pPr>
        <w:ind w:left="6235" w:hanging="360"/>
      </w:pPr>
      <w:rPr>
        <w:rFonts w:ascii="Courier New" w:hAnsi="Courier New" w:hint="default"/>
      </w:rPr>
    </w:lvl>
    <w:lvl w:ilvl="8" w:tplc="42C846DC">
      <w:start w:val="1"/>
      <w:numFmt w:val="bullet"/>
      <w:lvlText w:val=""/>
      <w:lvlJc w:val="left"/>
      <w:pPr>
        <w:ind w:left="6955" w:hanging="360"/>
      </w:pPr>
      <w:rPr>
        <w:rFonts w:ascii="Wingdings" w:hAnsi="Wingdings" w:hint="default"/>
      </w:rPr>
    </w:lvl>
  </w:abstractNum>
  <w:abstractNum w:abstractNumId="23" w15:restartNumberingAfterBreak="0">
    <w:nsid w:val="28A62E6A"/>
    <w:multiLevelType w:val="hybridMultilevel"/>
    <w:tmpl w:val="94C25CF0"/>
    <w:lvl w:ilvl="0" w:tplc="C09CD49E">
      <w:start w:val="1"/>
      <w:numFmt w:val="bullet"/>
      <w:lvlText w:val=""/>
      <w:lvlJc w:val="left"/>
      <w:pPr>
        <w:ind w:left="720" w:hanging="360"/>
      </w:pPr>
      <w:rPr>
        <w:rFonts w:ascii="Symbol" w:hAnsi="Symbol" w:hint="default"/>
        <w:color w:val="29405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760E6D"/>
    <w:multiLevelType w:val="hybridMultilevel"/>
    <w:tmpl w:val="1A82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9E7A5B"/>
    <w:multiLevelType w:val="hybridMultilevel"/>
    <w:tmpl w:val="A352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8877AE"/>
    <w:multiLevelType w:val="hybridMultilevel"/>
    <w:tmpl w:val="7E888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AE06CD"/>
    <w:multiLevelType w:val="hybridMultilevel"/>
    <w:tmpl w:val="1CE2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026117"/>
    <w:multiLevelType w:val="multilevel"/>
    <w:tmpl w:val="1746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941F58"/>
    <w:multiLevelType w:val="hybridMultilevel"/>
    <w:tmpl w:val="942829F4"/>
    <w:lvl w:ilvl="0" w:tplc="08090001">
      <w:start w:val="1"/>
      <w:numFmt w:val="bullet"/>
      <w:lvlText w:val=""/>
      <w:lvlJc w:val="left"/>
      <w:pPr>
        <w:tabs>
          <w:tab w:val="num" w:pos="644"/>
        </w:tabs>
        <w:ind w:left="644"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45D3741B"/>
    <w:multiLevelType w:val="hybridMultilevel"/>
    <w:tmpl w:val="2414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300822"/>
    <w:multiLevelType w:val="hybridMultilevel"/>
    <w:tmpl w:val="411E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5E4BE7"/>
    <w:multiLevelType w:val="hybridMultilevel"/>
    <w:tmpl w:val="23909C2C"/>
    <w:lvl w:ilvl="0" w:tplc="26DA06C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FC4D80"/>
    <w:multiLevelType w:val="hybridMultilevel"/>
    <w:tmpl w:val="CCC2ED2E"/>
    <w:lvl w:ilvl="0" w:tplc="26DA06C0">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7152AF"/>
    <w:multiLevelType w:val="hybridMultilevel"/>
    <w:tmpl w:val="44F8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BC3EAE"/>
    <w:multiLevelType w:val="hybridMultilevel"/>
    <w:tmpl w:val="43BE268C"/>
    <w:lvl w:ilvl="0" w:tplc="1B086FB0">
      <w:start w:val="1"/>
      <w:numFmt w:val="bullet"/>
      <w:lvlText w:val=""/>
      <w:lvlJc w:val="left"/>
      <w:pPr>
        <w:ind w:left="720" w:hanging="360"/>
      </w:pPr>
      <w:rPr>
        <w:rFonts w:ascii="Symbol" w:hAnsi="Symbol" w:hint="default"/>
        <w:color w:val="294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CA42D4"/>
    <w:multiLevelType w:val="multilevel"/>
    <w:tmpl w:val="22A4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CA541A"/>
    <w:multiLevelType w:val="multilevel"/>
    <w:tmpl w:val="7A32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19195B"/>
    <w:multiLevelType w:val="hybridMultilevel"/>
    <w:tmpl w:val="D324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4035A3"/>
    <w:multiLevelType w:val="hybridMultilevel"/>
    <w:tmpl w:val="A0848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946382"/>
    <w:multiLevelType w:val="hybridMultilevel"/>
    <w:tmpl w:val="61FA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A1F4B"/>
    <w:multiLevelType w:val="hybridMultilevel"/>
    <w:tmpl w:val="6E24C4B0"/>
    <w:lvl w:ilvl="0" w:tplc="26DA06C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06C2013"/>
    <w:multiLevelType w:val="hybridMultilevel"/>
    <w:tmpl w:val="795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8154E0"/>
    <w:multiLevelType w:val="hybridMultilevel"/>
    <w:tmpl w:val="C0168260"/>
    <w:lvl w:ilvl="0" w:tplc="6756BE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643DF9"/>
    <w:multiLevelType w:val="hybridMultilevel"/>
    <w:tmpl w:val="8262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BA1E07"/>
    <w:multiLevelType w:val="hybridMultilevel"/>
    <w:tmpl w:val="560E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C9110F"/>
    <w:multiLevelType w:val="hybridMultilevel"/>
    <w:tmpl w:val="1F48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227190"/>
    <w:multiLevelType w:val="hybridMultilevel"/>
    <w:tmpl w:val="D6B2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5A53AC"/>
    <w:multiLevelType w:val="hybridMultilevel"/>
    <w:tmpl w:val="86503D88"/>
    <w:lvl w:ilvl="0" w:tplc="26DA06C0">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431287"/>
    <w:multiLevelType w:val="hybridMultilevel"/>
    <w:tmpl w:val="DB52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489678">
    <w:abstractNumId w:val="30"/>
  </w:num>
  <w:num w:numId="2" w16cid:durableId="1717781238">
    <w:abstractNumId w:val="39"/>
  </w:num>
  <w:num w:numId="3" w16cid:durableId="575557035">
    <w:abstractNumId w:val="18"/>
  </w:num>
  <w:num w:numId="4" w16cid:durableId="772898477">
    <w:abstractNumId w:val="24"/>
  </w:num>
  <w:num w:numId="5" w16cid:durableId="1721241596">
    <w:abstractNumId w:val="26"/>
  </w:num>
  <w:num w:numId="6" w16cid:durableId="1561862888">
    <w:abstractNumId w:val="14"/>
  </w:num>
  <w:num w:numId="7" w16cid:durableId="1712724999">
    <w:abstractNumId w:val="36"/>
  </w:num>
  <w:num w:numId="8" w16cid:durableId="1869756255">
    <w:abstractNumId w:val="3"/>
  </w:num>
  <w:num w:numId="9" w16cid:durableId="1023096399">
    <w:abstractNumId w:val="15"/>
  </w:num>
  <w:num w:numId="10" w16cid:durableId="2049453526">
    <w:abstractNumId w:val="42"/>
  </w:num>
  <w:num w:numId="11" w16cid:durableId="1505314311">
    <w:abstractNumId w:val="32"/>
  </w:num>
  <w:num w:numId="12" w16cid:durableId="925649978">
    <w:abstractNumId w:val="21"/>
  </w:num>
  <w:num w:numId="13" w16cid:durableId="1609193219">
    <w:abstractNumId w:val="41"/>
  </w:num>
  <w:num w:numId="14" w16cid:durableId="1040740600">
    <w:abstractNumId w:val="48"/>
  </w:num>
  <w:num w:numId="15" w16cid:durableId="1700274237">
    <w:abstractNumId w:val="33"/>
  </w:num>
  <w:num w:numId="16" w16cid:durableId="295643112">
    <w:abstractNumId w:val="16"/>
  </w:num>
  <w:num w:numId="17" w16cid:durableId="1479615773">
    <w:abstractNumId w:val="9"/>
  </w:num>
  <w:num w:numId="18" w16cid:durableId="273636650">
    <w:abstractNumId w:val="31"/>
  </w:num>
  <w:num w:numId="19" w16cid:durableId="2047098567">
    <w:abstractNumId w:val="38"/>
  </w:num>
  <w:num w:numId="20" w16cid:durableId="1293365148">
    <w:abstractNumId w:val="6"/>
  </w:num>
  <w:num w:numId="21" w16cid:durableId="764692167">
    <w:abstractNumId w:val="47"/>
  </w:num>
  <w:num w:numId="22" w16cid:durableId="1466392039">
    <w:abstractNumId w:val="46"/>
  </w:num>
  <w:num w:numId="23" w16cid:durableId="1287153602">
    <w:abstractNumId w:val="20"/>
  </w:num>
  <w:num w:numId="24" w16cid:durableId="392117161">
    <w:abstractNumId w:val="27"/>
  </w:num>
  <w:num w:numId="25" w16cid:durableId="1148546888">
    <w:abstractNumId w:val="4"/>
  </w:num>
  <w:num w:numId="26" w16cid:durableId="2075857539">
    <w:abstractNumId w:val="49"/>
  </w:num>
  <w:num w:numId="27" w16cid:durableId="715468641">
    <w:abstractNumId w:val="7"/>
  </w:num>
  <w:num w:numId="28" w16cid:durableId="759906500">
    <w:abstractNumId w:val="17"/>
  </w:num>
  <w:num w:numId="29" w16cid:durableId="297297649">
    <w:abstractNumId w:val="11"/>
  </w:num>
  <w:num w:numId="30" w16cid:durableId="300963732">
    <w:abstractNumId w:val="13"/>
  </w:num>
  <w:num w:numId="31" w16cid:durableId="1349021659">
    <w:abstractNumId w:val="44"/>
  </w:num>
  <w:num w:numId="32" w16cid:durableId="1830704301">
    <w:abstractNumId w:val="28"/>
  </w:num>
  <w:num w:numId="33" w16cid:durableId="1814373157">
    <w:abstractNumId w:val="37"/>
  </w:num>
  <w:num w:numId="34" w16cid:durableId="2119524200">
    <w:abstractNumId w:val="5"/>
  </w:num>
  <w:num w:numId="35" w16cid:durableId="1769809858">
    <w:abstractNumId w:val="40"/>
  </w:num>
  <w:num w:numId="36" w16cid:durableId="1998265323">
    <w:abstractNumId w:val="1"/>
  </w:num>
  <w:num w:numId="37" w16cid:durableId="830759424">
    <w:abstractNumId w:val="34"/>
  </w:num>
  <w:num w:numId="38" w16cid:durableId="1886408748">
    <w:abstractNumId w:val="0"/>
  </w:num>
  <w:num w:numId="39" w16cid:durableId="298540751">
    <w:abstractNumId w:val="35"/>
  </w:num>
  <w:num w:numId="40" w16cid:durableId="510728938">
    <w:abstractNumId w:val="35"/>
  </w:num>
  <w:num w:numId="41" w16cid:durableId="700743177">
    <w:abstractNumId w:val="8"/>
  </w:num>
  <w:num w:numId="42" w16cid:durableId="1154106424">
    <w:abstractNumId w:val="12"/>
  </w:num>
  <w:num w:numId="43" w16cid:durableId="838424612">
    <w:abstractNumId w:val="2"/>
  </w:num>
  <w:num w:numId="44" w16cid:durableId="502621847">
    <w:abstractNumId w:val="43"/>
  </w:num>
  <w:num w:numId="45" w16cid:durableId="173761512">
    <w:abstractNumId w:val="19"/>
  </w:num>
  <w:num w:numId="46" w16cid:durableId="21899481">
    <w:abstractNumId w:val="10"/>
  </w:num>
  <w:num w:numId="47" w16cid:durableId="1944998244">
    <w:abstractNumId w:val="23"/>
  </w:num>
  <w:num w:numId="48" w16cid:durableId="509105717">
    <w:abstractNumId w:val="25"/>
  </w:num>
  <w:num w:numId="49" w16cid:durableId="419103708">
    <w:abstractNumId w:val="29"/>
  </w:num>
  <w:num w:numId="50" w16cid:durableId="404380920">
    <w:abstractNumId w:val="22"/>
  </w:num>
  <w:num w:numId="51" w16cid:durableId="567812560">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5D9"/>
    <w:rsid w:val="0000598E"/>
    <w:rsid w:val="00005B83"/>
    <w:rsid w:val="00011514"/>
    <w:rsid w:val="000145AB"/>
    <w:rsid w:val="0002488D"/>
    <w:rsid w:val="00033D39"/>
    <w:rsid w:val="00044FC5"/>
    <w:rsid w:val="000709D6"/>
    <w:rsid w:val="00075195"/>
    <w:rsid w:val="000751B3"/>
    <w:rsid w:val="00076FCD"/>
    <w:rsid w:val="00077196"/>
    <w:rsid w:val="00084F93"/>
    <w:rsid w:val="000D3D44"/>
    <w:rsid w:val="000E276C"/>
    <w:rsid w:val="000E523C"/>
    <w:rsid w:val="000F1CCB"/>
    <w:rsid w:val="00116032"/>
    <w:rsid w:val="001314E0"/>
    <w:rsid w:val="00134C24"/>
    <w:rsid w:val="00136045"/>
    <w:rsid w:val="00145198"/>
    <w:rsid w:val="00150F67"/>
    <w:rsid w:val="00171FCD"/>
    <w:rsid w:val="00172190"/>
    <w:rsid w:val="00184DC7"/>
    <w:rsid w:val="00187F7D"/>
    <w:rsid w:val="001B290F"/>
    <w:rsid w:val="001B75F4"/>
    <w:rsid w:val="001D299B"/>
    <w:rsid w:val="001E15B4"/>
    <w:rsid w:val="001E37D9"/>
    <w:rsid w:val="001E4651"/>
    <w:rsid w:val="0020500E"/>
    <w:rsid w:val="00221B24"/>
    <w:rsid w:val="0024711B"/>
    <w:rsid w:val="0025242C"/>
    <w:rsid w:val="0026491E"/>
    <w:rsid w:val="00275DB7"/>
    <w:rsid w:val="00281C4C"/>
    <w:rsid w:val="002900BF"/>
    <w:rsid w:val="002B637B"/>
    <w:rsid w:val="002C1BAC"/>
    <w:rsid w:val="002C24E0"/>
    <w:rsid w:val="002D680B"/>
    <w:rsid w:val="002E04D3"/>
    <w:rsid w:val="002F4FE9"/>
    <w:rsid w:val="00300F27"/>
    <w:rsid w:val="00321003"/>
    <w:rsid w:val="00321EE6"/>
    <w:rsid w:val="0033504F"/>
    <w:rsid w:val="00341668"/>
    <w:rsid w:val="00343A9B"/>
    <w:rsid w:val="0035469A"/>
    <w:rsid w:val="003550B5"/>
    <w:rsid w:val="00360C98"/>
    <w:rsid w:val="00361BD6"/>
    <w:rsid w:val="00363534"/>
    <w:rsid w:val="0036528C"/>
    <w:rsid w:val="00387DBF"/>
    <w:rsid w:val="003B25C3"/>
    <w:rsid w:val="003B4B16"/>
    <w:rsid w:val="003C04A2"/>
    <w:rsid w:val="003E2EEB"/>
    <w:rsid w:val="003E425A"/>
    <w:rsid w:val="003E75DE"/>
    <w:rsid w:val="003F11C1"/>
    <w:rsid w:val="003F6800"/>
    <w:rsid w:val="00403406"/>
    <w:rsid w:val="0040537B"/>
    <w:rsid w:val="00405C6D"/>
    <w:rsid w:val="00405D71"/>
    <w:rsid w:val="00415E5A"/>
    <w:rsid w:val="00431373"/>
    <w:rsid w:val="0044083D"/>
    <w:rsid w:val="00442152"/>
    <w:rsid w:val="004573C4"/>
    <w:rsid w:val="004574E6"/>
    <w:rsid w:val="00461AD0"/>
    <w:rsid w:val="004852B7"/>
    <w:rsid w:val="004B1509"/>
    <w:rsid w:val="004B2D83"/>
    <w:rsid w:val="004E1B3F"/>
    <w:rsid w:val="004F4346"/>
    <w:rsid w:val="004F46B7"/>
    <w:rsid w:val="005220E8"/>
    <w:rsid w:val="00555D78"/>
    <w:rsid w:val="005648D4"/>
    <w:rsid w:val="005650F8"/>
    <w:rsid w:val="00565E33"/>
    <w:rsid w:val="00593D71"/>
    <w:rsid w:val="005A3EE4"/>
    <w:rsid w:val="005B613E"/>
    <w:rsid w:val="005D00F8"/>
    <w:rsid w:val="005D21F7"/>
    <w:rsid w:val="005F2B94"/>
    <w:rsid w:val="00605230"/>
    <w:rsid w:val="00611971"/>
    <w:rsid w:val="00615E86"/>
    <w:rsid w:val="00624177"/>
    <w:rsid w:val="00656CA3"/>
    <w:rsid w:val="00657632"/>
    <w:rsid w:val="006636F7"/>
    <w:rsid w:val="006637D2"/>
    <w:rsid w:val="00666632"/>
    <w:rsid w:val="00687371"/>
    <w:rsid w:val="006A435E"/>
    <w:rsid w:val="006A4CF2"/>
    <w:rsid w:val="006A53B7"/>
    <w:rsid w:val="006C3E25"/>
    <w:rsid w:val="006C51E1"/>
    <w:rsid w:val="006C569A"/>
    <w:rsid w:val="006D0604"/>
    <w:rsid w:val="006E33FC"/>
    <w:rsid w:val="006F0A0A"/>
    <w:rsid w:val="00712C75"/>
    <w:rsid w:val="0071689F"/>
    <w:rsid w:val="00720663"/>
    <w:rsid w:val="00726538"/>
    <w:rsid w:val="00731C3C"/>
    <w:rsid w:val="00733587"/>
    <w:rsid w:val="0075020C"/>
    <w:rsid w:val="00753829"/>
    <w:rsid w:val="00773331"/>
    <w:rsid w:val="007B66C8"/>
    <w:rsid w:val="007C036D"/>
    <w:rsid w:val="007D2244"/>
    <w:rsid w:val="007F0B21"/>
    <w:rsid w:val="00802FD1"/>
    <w:rsid w:val="00856BB6"/>
    <w:rsid w:val="00856E28"/>
    <w:rsid w:val="00865324"/>
    <w:rsid w:val="008677F2"/>
    <w:rsid w:val="00887FD9"/>
    <w:rsid w:val="00892324"/>
    <w:rsid w:val="00897806"/>
    <w:rsid w:val="008A28D4"/>
    <w:rsid w:val="008A2ADE"/>
    <w:rsid w:val="008A4E40"/>
    <w:rsid w:val="008D4425"/>
    <w:rsid w:val="00916035"/>
    <w:rsid w:val="00920277"/>
    <w:rsid w:val="0092686D"/>
    <w:rsid w:val="00963293"/>
    <w:rsid w:val="00966C06"/>
    <w:rsid w:val="0097323B"/>
    <w:rsid w:val="009B458F"/>
    <w:rsid w:val="009D01C4"/>
    <w:rsid w:val="009D7047"/>
    <w:rsid w:val="009E0354"/>
    <w:rsid w:val="009F0C78"/>
    <w:rsid w:val="009F3814"/>
    <w:rsid w:val="009F47D8"/>
    <w:rsid w:val="009F7DEF"/>
    <w:rsid w:val="00A00E4E"/>
    <w:rsid w:val="00A05F0F"/>
    <w:rsid w:val="00A26B63"/>
    <w:rsid w:val="00A31E61"/>
    <w:rsid w:val="00A41C26"/>
    <w:rsid w:val="00A42E8A"/>
    <w:rsid w:val="00A45A74"/>
    <w:rsid w:val="00A52858"/>
    <w:rsid w:val="00A61C5D"/>
    <w:rsid w:val="00A756A5"/>
    <w:rsid w:val="00A81B52"/>
    <w:rsid w:val="00A854DA"/>
    <w:rsid w:val="00A90318"/>
    <w:rsid w:val="00AA34C3"/>
    <w:rsid w:val="00AA512F"/>
    <w:rsid w:val="00AB7A60"/>
    <w:rsid w:val="00AC0963"/>
    <w:rsid w:val="00AC1C12"/>
    <w:rsid w:val="00AD16C7"/>
    <w:rsid w:val="00AD4495"/>
    <w:rsid w:val="00AF1EC1"/>
    <w:rsid w:val="00B00C38"/>
    <w:rsid w:val="00B01E39"/>
    <w:rsid w:val="00B1293A"/>
    <w:rsid w:val="00B15BF4"/>
    <w:rsid w:val="00B217BD"/>
    <w:rsid w:val="00B2240B"/>
    <w:rsid w:val="00B35D20"/>
    <w:rsid w:val="00B35F57"/>
    <w:rsid w:val="00B41B57"/>
    <w:rsid w:val="00B53B75"/>
    <w:rsid w:val="00B54A2C"/>
    <w:rsid w:val="00B555D8"/>
    <w:rsid w:val="00B613C1"/>
    <w:rsid w:val="00B61A01"/>
    <w:rsid w:val="00B73C57"/>
    <w:rsid w:val="00BB335D"/>
    <w:rsid w:val="00BC1DDB"/>
    <w:rsid w:val="00BC4696"/>
    <w:rsid w:val="00BC7903"/>
    <w:rsid w:val="00BD347C"/>
    <w:rsid w:val="00BE54B5"/>
    <w:rsid w:val="00BE76A8"/>
    <w:rsid w:val="00BF0AFC"/>
    <w:rsid w:val="00C020CA"/>
    <w:rsid w:val="00C160D5"/>
    <w:rsid w:val="00C23C5F"/>
    <w:rsid w:val="00C425CB"/>
    <w:rsid w:val="00C4309D"/>
    <w:rsid w:val="00C435CA"/>
    <w:rsid w:val="00C51D3A"/>
    <w:rsid w:val="00C94D84"/>
    <w:rsid w:val="00CA130B"/>
    <w:rsid w:val="00CA2EEA"/>
    <w:rsid w:val="00CB04D3"/>
    <w:rsid w:val="00CB71E2"/>
    <w:rsid w:val="00CC0C41"/>
    <w:rsid w:val="00CC228F"/>
    <w:rsid w:val="00CD0590"/>
    <w:rsid w:val="00CE2B1B"/>
    <w:rsid w:val="00CF04E6"/>
    <w:rsid w:val="00CF2831"/>
    <w:rsid w:val="00D444AC"/>
    <w:rsid w:val="00D455D9"/>
    <w:rsid w:val="00D5021C"/>
    <w:rsid w:val="00D56D2C"/>
    <w:rsid w:val="00D67774"/>
    <w:rsid w:val="00D74B3C"/>
    <w:rsid w:val="00D85BF1"/>
    <w:rsid w:val="00D87917"/>
    <w:rsid w:val="00D91DB4"/>
    <w:rsid w:val="00D94AC5"/>
    <w:rsid w:val="00D94AF3"/>
    <w:rsid w:val="00DA36C2"/>
    <w:rsid w:val="00DB40A3"/>
    <w:rsid w:val="00DC23A7"/>
    <w:rsid w:val="00DD1387"/>
    <w:rsid w:val="00DE3243"/>
    <w:rsid w:val="00DE593E"/>
    <w:rsid w:val="00DE63A9"/>
    <w:rsid w:val="00E16FC9"/>
    <w:rsid w:val="00E31454"/>
    <w:rsid w:val="00E32680"/>
    <w:rsid w:val="00E35C34"/>
    <w:rsid w:val="00E4287D"/>
    <w:rsid w:val="00E4368F"/>
    <w:rsid w:val="00E6363D"/>
    <w:rsid w:val="00E64978"/>
    <w:rsid w:val="00E6570B"/>
    <w:rsid w:val="00E91375"/>
    <w:rsid w:val="00E940DB"/>
    <w:rsid w:val="00EA096C"/>
    <w:rsid w:val="00EA1406"/>
    <w:rsid w:val="00EA1915"/>
    <w:rsid w:val="00EB5ED9"/>
    <w:rsid w:val="00ED3BB5"/>
    <w:rsid w:val="00EE5407"/>
    <w:rsid w:val="00EF2D67"/>
    <w:rsid w:val="00EF34A0"/>
    <w:rsid w:val="00F00CEE"/>
    <w:rsid w:val="00F044AB"/>
    <w:rsid w:val="00F275A4"/>
    <w:rsid w:val="00F4788C"/>
    <w:rsid w:val="00F60190"/>
    <w:rsid w:val="00F63B09"/>
    <w:rsid w:val="00F7368E"/>
    <w:rsid w:val="00F7719F"/>
    <w:rsid w:val="00F8207D"/>
    <w:rsid w:val="00F97EDD"/>
    <w:rsid w:val="00FA7CCA"/>
    <w:rsid w:val="00FC1C07"/>
    <w:rsid w:val="00FD42A0"/>
    <w:rsid w:val="00FD5ADC"/>
    <w:rsid w:val="00FD6EC5"/>
    <w:rsid w:val="00FE068E"/>
    <w:rsid w:val="00FE1148"/>
    <w:rsid w:val="00FF0882"/>
    <w:rsid w:val="00FF0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484C3"/>
  <w15:chartTrackingRefBased/>
  <w15:docId w15:val="{CFE0005F-F37A-4BAE-8AAD-38FC69B3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55D8"/>
    <w:pPr>
      <w:keepNext/>
      <w:spacing w:after="0" w:line="240" w:lineRule="auto"/>
      <w:jc w:val="both"/>
      <w:outlineLvl w:val="0"/>
    </w:pPr>
    <w:rPr>
      <w:rFonts w:ascii="Arial" w:eastAsia="Times New Roman" w:hAnsi="Arial"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0F8"/>
    <w:pPr>
      <w:spacing w:after="120" w:line="240" w:lineRule="auto"/>
      <w:ind w:left="720"/>
      <w:contextualSpacing/>
    </w:pPr>
    <w:rPr>
      <w:rFonts w:ascii="Gotham Light" w:eastAsiaTheme="minorEastAsia" w:hAnsi="Gotham Light"/>
      <w:szCs w:val="24"/>
      <w:lang w:val="en-US" w:eastAsia="ja-JP"/>
    </w:rPr>
  </w:style>
  <w:style w:type="paragraph" w:styleId="Header">
    <w:name w:val="header"/>
    <w:basedOn w:val="Normal"/>
    <w:link w:val="HeaderChar"/>
    <w:unhideWhenUsed/>
    <w:rsid w:val="007B66C8"/>
    <w:pPr>
      <w:tabs>
        <w:tab w:val="center" w:pos="4320"/>
        <w:tab w:val="right" w:pos="8640"/>
      </w:tabs>
      <w:spacing w:after="0" w:line="240" w:lineRule="auto"/>
    </w:pPr>
    <w:rPr>
      <w:rFonts w:ascii="Gotham Light" w:eastAsiaTheme="minorEastAsia" w:hAnsi="Gotham Light"/>
      <w:szCs w:val="24"/>
      <w:lang w:val="en-US" w:eastAsia="ja-JP"/>
    </w:rPr>
  </w:style>
  <w:style w:type="character" w:customStyle="1" w:styleId="HeaderChar">
    <w:name w:val="Header Char"/>
    <w:basedOn w:val="DefaultParagraphFont"/>
    <w:link w:val="Header"/>
    <w:uiPriority w:val="99"/>
    <w:rsid w:val="007B66C8"/>
    <w:rPr>
      <w:rFonts w:ascii="Gotham Light" w:eastAsiaTheme="minorEastAsia" w:hAnsi="Gotham Light"/>
      <w:szCs w:val="24"/>
      <w:lang w:val="en-US" w:eastAsia="ja-JP"/>
    </w:rPr>
  </w:style>
  <w:style w:type="table" w:styleId="TableGrid">
    <w:name w:val="Table Grid"/>
    <w:basedOn w:val="TableNormal"/>
    <w:uiPriority w:val="59"/>
    <w:rsid w:val="00656CA3"/>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7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5F4"/>
  </w:style>
  <w:style w:type="paragraph" w:styleId="BalloonText">
    <w:name w:val="Balloon Text"/>
    <w:basedOn w:val="Normal"/>
    <w:link w:val="BalloonTextChar"/>
    <w:uiPriority w:val="99"/>
    <w:semiHidden/>
    <w:unhideWhenUsed/>
    <w:rsid w:val="001B7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5F4"/>
    <w:rPr>
      <w:rFonts w:ascii="Segoe UI" w:hAnsi="Segoe UI" w:cs="Segoe UI"/>
      <w:sz w:val="18"/>
      <w:szCs w:val="18"/>
    </w:rPr>
  </w:style>
  <w:style w:type="character" w:customStyle="1" w:styleId="apple-converted-space">
    <w:name w:val="apple-converted-space"/>
    <w:basedOn w:val="DefaultParagraphFont"/>
    <w:rsid w:val="00405D71"/>
  </w:style>
  <w:style w:type="paragraph" w:styleId="BodyText">
    <w:name w:val="Body Text"/>
    <w:basedOn w:val="Normal"/>
    <w:link w:val="BodyTextChar"/>
    <w:uiPriority w:val="99"/>
    <w:semiHidden/>
    <w:unhideWhenUsed/>
    <w:rsid w:val="0075020C"/>
    <w:pPr>
      <w:spacing w:after="0" w:line="240" w:lineRule="auto"/>
    </w:pPr>
    <w:rPr>
      <w:rFonts w:ascii="Arial" w:eastAsia="Calibri" w:hAnsi="Arial" w:cs="Arial"/>
      <w:sz w:val="24"/>
      <w:szCs w:val="24"/>
    </w:rPr>
  </w:style>
  <w:style w:type="character" w:customStyle="1" w:styleId="BodyTextChar">
    <w:name w:val="Body Text Char"/>
    <w:basedOn w:val="DefaultParagraphFont"/>
    <w:link w:val="BodyText"/>
    <w:uiPriority w:val="99"/>
    <w:semiHidden/>
    <w:rsid w:val="0075020C"/>
    <w:rPr>
      <w:rFonts w:ascii="Arial" w:eastAsia="Calibri" w:hAnsi="Arial" w:cs="Arial"/>
      <w:sz w:val="24"/>
      <w:szCs w:val="24"/>
    </w:rPr>
  </w:style>
  <w:style w:type="paragraph" w:styleId="Title">
    <w:name w:val="Title"/>
    <w:basedOn w:val="Normal"/>
    <w:next w:val="Normal"/>
    <w:link w:val="TitleChar"/>
    <w:uiPriority w:val="10"/>
    <w:qFormat/>
    <w:rsid w:val="00B35F57"/>
    <w:pPr>
      <w:jc w:val="center"/>
    </w:pPr>
    <w:rPr>
      <w:rFonts w:ascii="Arial" w:hAnsi="Arial" w:cs="Arial"/>
      <w:b/>
      <w:noProof/>
      <w:color w:val="0070C0"/>
      <w:sz w:val="24"/>
      <w:szCs w:val="24"/>
      <w:lang w:eastAsia="en-GB"/>
    </w:rPr>
  </w:style>
  <w:style w:type="character" w:customStyle="1" w:styleId="TitleChar">
    <w:name w:val="Title Char"/>
    <w:basedOn w:val="DefaultParagraphFont"/>
    <w:link w:val="Title"/>
    <w:uiPriority w:val="10"/>
    <w:rsid w:val="00B35F57"/>
    <w:rPr>
      <w:rFonts w:ascii="Arial" w:hAnsi="Arial" w:cs="Arial"/>
      <w:b/>
      <w:noProof/>
      <w:color w:val="0070C0"/>
      <w:sz w:val="24"/>
      <w:szCs w:val="24"/>
      <w:lang w:eastAsia="en-GB"/>
    </w:rPr>
  </w:style>
  <w:style w:type="character" w:styleId="CommentReference">
    <w:name w:val="annotation reference"/>
    <w:basedOn w:val="DefaultParagraphFont"/>
    <w:unhideWhenUsed/>
    <w:rsid w:val="00DB40A3"/>
    <w:rPr>
      <w:sz w:val="16"/>
      <w:szCs w:val="16"/>
    </w:rPr>
  </w:style>
  <w:style w:type="paragraph" w:styleId="CommentText">
    <w:name w:val="annotation text"/>
    <w:basedOn w:val="Normal"/>
    <w:link w:val="CommentTextChar"/>
    <w:unhideWhenUsed/>
    <w:rsid w:val="00DB40A3"/>
    <w:pPr>
      <w:spacing w:line="240" w:lineRule="auto"/>
    </w:pPr>
    <w:rPr>
      <w:sz w:val="20"/>
      <w:szCs w:val="20"/>
    </w:rPr>
  </w:style>
  <w:style w:type="character" w:customStyle="1" w:styleId="CommentTextChar">
    <w:name w:val="Comment Text Char"/>
    <w:basedOn w:val="DefaultParagraphFont"/>
    <w:link w:val="CommentText"/>
    <w:rsid w:val="00DB40A3"/>
    <w:rPr>
      <w:sz w:val="20"/>
      <w:szCs w:val="20"/>
    </w:rPr>
  </w:style>
  <w:style w:type="paragraph" w:styleId="CommentSubject">
    <w:name w:val="annotation subject"/>
    <w:basedOn w:val="CommentText"/>
    <w:next w:val="CommentText"/>
    <w:link w:val="CommentSubjectChar"/>
    <w:uiPriority w:val="99"/>
    <w:semiHidden/>
    <w:unhideWhenUsed/>
    <w:rsid w:val="00DB40A3"/>
    <w:rPr>
      <w:b/>
      <w:bCs/>
    </w:rPr>
  </w:style>
  <w:style w:type="character" w:customStyle="1" w:styleId="CommentSubjectChar">
    <w:name w:val="Comment Subject Char"/>
    <w:basedOn w:val="CommentTextChar"/>
    <w:link w:val="CommentSubject"/>
    <w:uiPriority w:val="99"/>
    <w:semiHidden/>
    <w:rsid w:val="00DB40A3"/>
    <w:rPr>
      <w:b/>
      <w:bCs/>
      <w:sz w:val="20"/>
      <w:szCs w:val="20"/>
    </w:rPr>
  </w:style>
  <w:style w:type="paragraph" w:styleId="Revision">
    <w:name w:val="Revision"/>
    <w:hidden/>
    <w:uiPriority w:val="99"/>
    <w:semiHidden/>
    <w:rsid w:val="003B25C3"/>
    <w:pPr>
      <w:spacing w:after="0" w:line="240" w:lineRule="auto"/>
    </w:pPr>
  </w:style>
  <w:style w:type="character" w:customStyle="1" w:styleId="Heading1Char">
    <w:name w:val="Heading 1 Char"/>
    <w:basedOn w:val="DefaultParagraphFont"/>
    <w:link w:val="Heading1"/>
    <w:rsid w:val="00B555D8"/>
    <w:rPr>
      <w:rFonts w:ascii="Arial" w:eastAsia="Times New Roman" w:hAnsi="Arial" w:cs="Times New Roman"/>
      <w:sz w:val="24"/>
      <w:szCs w:val="24"/>
      <w:u w:val="single"/>
    </w:rPr>
  </w:style>
  <w:style w:type="character" w:styleId="Emphasis">
    <w:name w:val="Emphasis"/>
    <w:uiPriority w:val="20"/>
    <w:qFormat/>
    <w:rsid w:val="00B555D8"/>
    <w:rPr>
      <w:b/>
      <w:bCs/>
      <w:i w:val="0"/>
      <w:iCs w:val="0"/>
    </w:rPr>
  </w:style>
  <w:style w:type="character" w:customStyle="1" w:styleId="st">
    <w:name w:val="st"/>
    <w:basedOn w:val="DefaultParagraphFont"/>
    <w:rsid w:val="00B55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605">
      <w:bodyDiv w:val="1"/>
      <w:marLeft w:val="0"/>
      <w:marRight w:val="0"/>
      <w:marTop w:val="0"/>
      <w:marBottom w:val="0"/>
      <w:divBdr>
        <w:top w:val="none" w:sz="0" w:space="0" w:color="auto"/>
        <w:left w:val="none" w:sz="0" w:space="0" w:color="auto"/>
        <w:bottom w:val="none" w:sz="0" w:space="0" w:color="auto"/>
        <w:right w:val="none" w:sz="0" w:space="0" w:color="auto"/>
      </w:divBdr>
    </w:div>
    <w:div w:id="11538230">
      <w:bodyDiv w:val="1"/>
      <w:marLeft w:val="0"/>
      <w:marRight w:val="0"/>
      <w:marTop w:val="0"/>
      <w:marBottom w:val="0"/>
      <w:divBdr>
        <w:top w:val="none" w:sz="0" w:space="0" w:color="auto"/>
        <w:left w:val="none" w:sz="0" w:space="0" w:color="auto"/>
        <w:bottom w:val="none" w:sz="0" w:space="0" w:color="auto"/>
        <w:right w:val="none" w:sz="0" w:space="0" w:color="auto"/>
      </w:divBdr>
    </w:div>
    <w:div w:id="96869987">
      <w:bodyDiv w:val="1"/>
      <w:marLeft w:val="0"/>
      <w:marRight w:val="0"/>
      <w:marTop w:val="0"/>
      <w:marBottom w:val="0"/>
      <w:divBdr>
        <w:top w:val="none" w:sz="0" w:space="0" w:color="auto"/>
        <w:left w:val="none" w:sz="0" w:space="0" w:color="auto"/>
        <w:bottom w:val="none" w:sz="0" w:space="0" w:color="auto"/>
        <w:right w:val="none" w:sz="0" w:space="0" w:color="auto"/>
      </w:divBdr>
    </w:div>
    <w:div w:id="198474780">
      <w:bodyDiv w:val="1"/>
      <w:marLeft w:val="0"/>
      <w:marRight w:val="0"/>
      <w:marTop w:val="0"/>
      <w:marBottom w:val="0"/>
      <w:divBdr>
        <w:top w:val="none" w:sz="0" w:space="0" w:color="auto"/>
        <w:left w:val="none" w:sz="0" w:space="0" w:color="auto"/>
        <w:bottom w:val="none" w:sz="0" w:space="0" w:color="auto"/>
        <w:right w:val="none" w:sz="0" w:space="0" w:color="auto"/>
      </w:divBdr>
    </w:div>
    <w:div w:id="206374483">
      <w:bodyDiv w:val="1"/>
      <w:marLeft w:val="0"/>
      <w:marRight w:val="0"/>
      <w:marTop w:val="0"/>
      <w:marBottom w:val="0"/>
      <w:divBdr>
        <w:top w:val="none" w:sz="0" w:space="0" w:color="auto"/>
        <w:left w:val="none" w:sz="0" w:space="0" w:color="auto"/>
        <w:bottom w:val="none" w:sz="0" w:space="0" w:color="auto"/>
        <w:right w:val="none" w:sz="0" w:space="0" w:color="auto"/>
      </w:divBdr>
    </w:div>
    <w:div w:id="574556725">
      <w:bodyDiv w:val="1"/>
      <w:marLeft w:val="0"/>
      <w:marRight w:val="0"/>
      <w:marTop w:val="0"/>
      <w:marBottom w:val="0"/>
      <w:divBdr>
        <w:top w:val="none" w:sz="0" w:space="0" w:color="auto"/>
        <w:left w:val="none" w:sz="0" w:space="0" w:color="auto"/>
        <w:bottom w:val="none" w:sz="0" w:space="0" w:color="auto"/>
        <w:right w:val="none" w:sz="0" w:space="0" w:color="auto"/>
      </w:divBdr>
    </w:div>
    <w:div w:id="574625762">
      <w:bodyDiv w:val="1"/>
      <w:marLeft w:val="0"/>
      <w:marRight w:val="0"/>
      <w:marTop w:val="0"/>
      <w:marBottom w:val="0"/>
      <w:divBdr>
        <w:top w:val="none" w:sz="0" w:space="0" w:color="auto"/>
        <w:left w:val="none" w:sz="0" w:space="0" w:color="auto"/>
        <w:bottom w:val="none" w:sz="0" w:space="0" w:color="auto"/>
        <w:right w:val="none" w:sz="0" w:space="0" w:color="auto"/>
      </w:divBdr>
    </w:div>
    <w:div w:id="656418721">
      <w:bodyDiv w:val="1"/>
      <w:marLeft w:val="0"/>
      <w:marRight w:val="0"/>
      <w:marTop w:val="0"/>
      <w:marBottom w:val="0"/>
      <w:divBdr>
        <w:top w:val="none" w:sz="0" w:space="0" w:color="auto"/>
        <w:left w:val="none" w:sz="0" w:space="0" w:color="auto"/>
        <w:bottom w:val="none" w:sz="0" w:space="0" w:color="auto"/>
        <w:right w:val="none" w:sz="0" w:space="0" w:color="auto"/>
      </w:divBdr>
    </w:div>
    <w:div w:id="767046712">
      <w:bodyDiv w:val="1"/>
      <w:marLeft w:val="0"/>
      <w:marRight w:val="0"/>
      <w:marTop w:val="0"/>
      <w:marBottom w:val="0"/>
      <w:divBdr>
        <w:top w:val="none" w:sz="0" w:space="0" w:color="auto"/>
        <w:left w:val="none" w:sz="0" w:space="0" w:color="auto"/>
        <w:bottom w:val="none" w:sz="0" w:space="0" w:color="auto"/>
        <w:right w:val="none" w:sz="0" w:space="0" w:color="auto"/>
      </w:divBdr>
    </w:div>
    <w:div w:id="994187112">
      <w:bodyDiv w:val="1"/>
      <w:marLeft w:val="0"/>
      <w:marRight w:val="0"/>
      <w:marTop w:val="0"/>
      <w:marBottom w:val="0"/>
      <w:divBdr>
        <w:top w:val="none" w:sz="0" w:space="0" w:color="auto"/>
        <w:left w:val="none" w:sz="0" w:space="0" w:color="auto"/>
        <w:bottom w:val="none" w:sz="0" w:space="0" w:color="auto"/>
        <w:right w:val="none" w:sz="0" w:space="0" w:color="auto"/>
      </w:divBdr>
    </w:div>
    <w:div w:id="1055858721">
      <w:bodyDiv w:val="1"/>
      <w:marLeft w:val="0"/>
      <w:marRight w:val="0"/>
      <w:marTop w:val="0"/>
      <w:marBottom w:val="0"/>
      <w:divBdr>
        <w:top w:val="none" w:sz="0" w:space="0" w:color="auto"/>
        <w:left w:val="none" w:sz="0" w:space="0" w:color="auto"/>
        <w:bottom w:val="none" w:sz="0" w:space="0" w:color="auto"/>
        <w:right w:val="none" w:sz="0" w:space="0" w:color="auto"/>
      </w:divBdr>
    </w:div>
    <w:div w:id="1170217727">
      <w:bodyDiv w:val="1"/>
      <w:marLeft w:val="0"/>
      <w:marRight w:val="0"/>
      <w:marTop w:val="0"/>
      <w:marBottom w:val="0"/>
      <w:divBdr>
        <w:top w:val="none" w:sz="0" w:space="0" w:color="auto"/>
        <w:left w:val="none" w:sz="0" w:space="0" w:color="auto"/>
        <w:bottom w:val="none" w:sz="0" w:space="0" w:color="auto"/>
        <w:right w:val="none" w:sz="0" w:space="0" w:color="auto"/>
      </w:divBdr>
    </w:div>
    <w:div w:id="1242836617">
      <w:bodyDiv w:val="1"/>
      <w:marLeft w:val="0"/>
      <w:marRight w:val="0"/>
      <w:marTop w:val="0"/>
      <w:marBottom w:val="0"/>
      <w:divBdr>
        <w:top w:val="none" w:sz="0" w:space="0" w:color="auto"/>
        <w:left w:val="none" w:sz="0" w:space="0" w:color="auto"/>
        <w:bottom w:val="none" w:sz="0" w:space="0" w:color="auto"/>
        <w:right w:val="none" w:sz="0" w:space="0" w:color="auto"/>
      </w:divBdr>
    </w:div>
    <w:div w:id="1296567184">
      <w:bodyDiv w:val="1"/>
      <w:marLeft w:val="0"/>
      <w:marRight w:val="0"/>
      <w:marTop w:val="0"/>
      <w:marBottom w:val="0"/>
      <w:divBdr>
        <w:top w:val="none" w:sz="0" w:space="0" w:color="auto"/>
        <w:left w:val="none" w:sz="0" w:space="0" w:color="auto"/>
        <w:bottom w:val="none" w:sz="0" w:space="0" w:color="auto"/>
        <w:right w:val="none" w:sz="0" w:space="0" w:color="auto"/>
      </w:divBdr>
    </w:div>
    <w:div w:id="1444764739">
      <w:bodyDiv w:val="1"/>
      <w:marLeft w:val="0"/>
      <w:marRight w:val="0"/>
      <w:marTop w:val="0"/>
      <w:marBottom w:val="0"/>
      <w:divBdr>
        <w:top w:val="none" w:sz="0" w:space="0" w:color="auto"/>
        <w:left w:val="none" w:sz="0" w:space="0" w:color="auto"/>
        <w:bottom w:val="none" w:sz="0" w:space="0" w:color="auto"/>
        <w:right w:val="none" w:sz="0" w:space="0" w:color="auto"/>
      </w:divBdr>
    </w:div>
    <w:div w:id="1448085386">
      <w:bodyDiv w:val="1"/>
      <w:marLeft w:val="0"/>
      <w:marRight w:val="0"/>
      <w:marTop w:val="0"/>
      <w:marBottom w:val="0"/>
      <w:divBdr>
        <w:top w:val="none" w:sz="0" w:space="0" w:color="auto"/>
        <w:left w:val="none" w:sz="0" w:space="0" w:color="auto"/>
        <w:bottom w:val="none" w:sz="0" w:space="0" w:color="auto"/>
        <w:right w:val="none" w:sz="0" w:space="0" w:color="auto"/>
      </w:divBdr>
    </w:div>
    <w:div w:id="1534147400">
      <w:bodyDiv w:val="1"/>
      <w:marLeft w:val="0"/>
      <w:marRight w:val="0"/>
      <w:marTop w:val="0"/>
      <w:marBottom w:val="0"/>
      <w:divBdr>
        <w:top w:val="none" w:sz="0" w:space="0" w:color="auto"/>
        <w:left w:val="none" w:sz="0" w:space="0" w:color="auto"/>
        <w:bottom w:val="none" w:sz="0" w:space="0" w:color="auto"/>
        <w:right w:val="none" w:sz="0" w:space="0" w:color="auto"/>
      </w:divBdr>
    </w:div>
    <w:div w:id="1644893873">
      <w:bodyDiv w:val="1"/>
      <w:marLeft w:val="0"/>
      <w:marRight w:val="0"/>
      <w:marTop w:val="0"/>
      <w:marBottom w:val="0"/>
      <w:divBdr>
        <w:top w:val="none" w:sz="0" w:space="0" w:color="auto"/>
        <w:left w:val="none" w:sz="0" w:space="0" w:color="auto"/>
        <w:bottom w:val="none" w:sz="0" w:space="0" w:color="auto"/>
        <w:right w:val="none" w:sz="0" w:space="0" w:color="auto"/>
      </w:divBdr>
    </w:div>
    <w:div w:id="1740516592">
      <w:bodyDiv w:val="1"/>
      <w:marLeft w:val="0"/>
      <w:marRight w:val="0"/>
      <w:marTop w:val="0"/>
      <w:marBottom w:val="0"/>
      <w:divBdr>
        <w:top w:val="none" w:sz="0" w:space="0" w:color="auto"/>
        <w:left w:val="none" w:sz="0" w:space="0" w:color="auto"/>
        <w:bottom w:val="none" w:sz="0" w:space="0" w:color="auto"/>
        <w:right w:val="none" w:sz="0" w:space="0" w:color="auto"/>
      </w:divBdr>
    </w:div>
    <w:div w:id="182531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EAPWordCustomPart xmlns="http://LEAPWordCustomPart.com">
  <LEAPUniqueCode xmlns="">9bb05a6e-649f-42e0-9eb1-ddadfac741c7</LEAPUniqueCode>
  <LEAPDefaultView xmlns="">3</LEAPDefaultView>
  <LEAPFirmCode xmlns="">69e093d7-f449-468a-b7da-a6a45aa8c8d4</LEAPFirmCode>
  <LEAPCursorStartPosition xmlns="">5061</LEAPCursorStartPosition>
  <LEAPCursorEndPosition xmlns="">5061</LEAPCursorEndPosition>
  <LEAPCharacterCount xmlns="">5062</LEAPCharacterCount>
</LEAPWordCustomPart>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4f2cf3-1965-4854-95e5-7022addf6530">
      <Terms xmlns="http://schemas.microsoft.com/office/infopath/2007/PartnerControls"/>
    </lcf76f155ced4ddcb4097134ff3c332f>
    <TaxCatchAll xmlns="d9b273db-101b-4c4c-8509-ea5e6a2adbed" xsi:nil="true"/>
    <Category xmlns="9f4f2cf3-1965-4854-95e5-7022addf6530" xsi:nil="true"/>
    <Date xmlns="9f4f2cf3-1965-4854-95e5-7022addf653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4122638B5A15C4F87ECD1E6B03863C5" ma:contentTypeVersion="18" ma:contentTypeDescription="Create a new document." ma:contentTypeScope="" ma:versionID="91bfc26f13d17a29ccea03be6a2efddf">
  <xsd:schema xmlns:xsd="http://www.w3.org/2001/XMLSchema" xmlns:xs="http://www.w3.org/2001/XMLSchema" xmlns:p="http://schemas.microsoft.com/office/2006/metadata/properties" xmlns:ns2="d9b273db-101b-4c4c-8509-ea5e6a2adbed" xmlns:ns3="9f4f2cf3-1965-4854-95e5-7022addf6530" targetNamespace="http://schemas.microsoft.com/office/2006/metadata/properties" ma:root="true" ma:fieldsID="709f5d7241e4cf4eabb78e918483aa7e" ns2:_="" ns3:_="">
    <xsd:import namespace="d9b273db-101b-4c4c-8509-ea5e6a2adbed"/>
    <xsd:import namespace="9f4f2cf3-1965-4854-95e5-7022addf65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LengthInSeconds" minOccurs="0"/>
                <xsd:element ref="ns3:MediaServiceLocation" minOccurs="0"/>
                <xsd:element ref="ns3:MediaServiceSearchProperties" minOccurs="0"/>
                <xsd:element ref="ns3:Category"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73db-101b-4c4c-8509-ea5e6a2ad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e5f0bba-e889-49e3-b0c7-1f16ec73dd51}" ma:internalName="TaxCatchAll" ma:showField="CatchAllData" ma:web="d9b273db-101b-4c4c-8509-ea5e6a2ad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f2cf3-1965-4854-95e5-7022addf65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385aee-c070-4bbe-b648-cda9628601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ategory" ma:index="23" nillable="true" ma:displayName="Category" ma:format="Dropdown" ma:internalName="Category">
      <xsd:simpleType>
        <xsd:union memberTypes="dms:Text">
          <xsd:simpleType>
            <xsd:restriction base="dms:Choice">
              <xsd:enumeration value="Care Homes"/>
              <xsd:enumeration value="Code of Conduct"/>
              <xsd:enumeration value="Disclosure"/>
              <xsd:enumeration value="Health"/>
              <xsd:enumeration value="House Styles"/>
              <xsd:enumeration value="Investigative / All General"/>
              <xsd:enumeration value="Professional Advice"/>
              <xsd:enumeration value="Quality Assurance"/>
              <xsd:enumeration value="Workpro"/>
            </xsd:restriction>
          </xsd:simpleType>
        </xsd:union>
      </xsd:simpleType>
    </xsd:element>
    <xsd:element name="Date" ma:index="24"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19635-9730-4353-BDEB-CD982A14B8D0}">
  <ds:schemaRefs>
    <ds:schemaRef ds:uri="http://schemas.openxmlformats.org/officeDocument/2006/bibliography"/>
  </ds:schemaRefs>
</ds:datastoreItem>
</file>

<file path=customXml/itemProps2.xml><?xml version="1.0" encoding="utf-8"?>
<ds:datastoreItem xmlns:ds="http://schemas.openxmlformats.org/officeDocument/2006/customXml" ds:itemID="{6CA7FC89-AA28-4F3D-81ED-62C0A8D92663}">
  <ds:schemaRefs>
    <ds:schemaRef ds:uri="http://schemas.microsoft.com/sharepoint/v3/contenttype/forms"/>
  </ds:schemaRefs>
</ds:datastoreItem>
</file>

<file path=customXml/itemProps3.xml><?xml version="1.0" encoding="utf-8"?>
<ds:datastoreItem xmlns:ds="http://schemas.openxmlformats.org/officeDocument/2006/customXml" ds:itemID="{1BCFED9C-F0E6-4D03-9081-6B6A835F2A77}">
  <ds:schemaRefs>
    <ds:schemaRef ds:uri="http://LEAPWordCustomPart.com"/>
    <ds:schemaRef ds:uri=""/>
  </ds:schemaRefs>
</ds:datastoreItem>
</file>

<file path=customXml/itemProps4.xml><?xml version="1.0" encoding="utf-8"?>
<ds:datastoreItem xmlns:ds="http://schemas.openxmlformats.org/officeDocument/2006/customXml" ds:itemID="{3E1DE0D1-A6D5-4B13-AC02-8C0542732558}">
  <ds:schemaRefs>
    <ds:schemaRef ds:uri="http://schemas.microsoft.com/office/2006/metadata/properties"/>
    <ds:schemaRef ds:uri="http://schemas.microsoft.com/office/infopath/2007/PartnerControls"/>
    <ds:schemaRef ds:uri="9f4f2cf3-1965-4854-95e5-7022addf6530"/>
    <ds:schemaRef ds:uri="d9b273db-101b-4c4c-8509-ea5e6a2adbed"/>
  </ds:schemaRefs>
</ds:datastoreItem>
</file>

<file path=customXml/itemProps5.xml><?xml version="1.0" encoding="utf-8"?>
<ds:datastoreItem xmlns:ds="http://schemas.openxmlformats.org/officeDocument/2006/customXml" ds:itemID="{0BA6DB55-D357-4AA8-AAE4-8B894313F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73db-101b-4c4c-8509-ea5e6a2adbed"/>
    <ds:schemaRef ds:uri="9f4f2cf3-1965-4854-95e5-7022addf6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Evans</dc:creator>
  <cp:keywords/>
  <dc:description/>
  <cp:lastModifiedBy>Ffion Jones</cp:lastModifiedBy>
  <cp:revision>17</cp:revision>
  <cp:lastPrinted>2016-05-23T13:52:00Z</cp:lastPrinted>
  <dcterms:created xsi:type="dcterms:W3CDTF">2026-07-02T08:14:00Z</dcterms:created>
  <dcterms:modified xsi:type="dcterms:W3CDTF">2026-07-17T08:58:00Z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0x010100D4122638B5A15C4F87ECD1E6B03863C5</vt:lpwstr>
  </property>
  <property fmtid="{D5CDD505-2E9C-101B-9397-08002B2CF9AE}" pid="3" name="MediaServiceImageTags">
    <vt:lpwstr/>
  </property>
</Properties>
</file>