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C7D8A" w14:textId="0EBE44C6" w:rsidR="004561AA" w:rsidRPr="00E46C58" w:rsidRDefault="00B555D8" w:rsidP="00B35F57">
      <w:pPr>
        <w:pStyle w:val="Title"/>
        <w:rPr>
          <w:color w:val="auto"/>
          <w:sz w:val="22"/>
          <w:szCs w:val="22"/>
        </w:rPr>
      </w:pPr>
      <w:r w:rsidRPr="00E46C58">
        <w:rPr>
          <w:color w:val="auto"/>
          <w:sz w:val="22"/>
          <w:szCs w:val="22"/>
        </w:rPr>
        <w:t>Job Description</w:t>
      </w:r>
    </w:p>
    <w:p w14:paraId="5DE90C8B" w14:textId="77777777" w:rsidR="00FD42A0" w:rsidRPr="00E46C58" w:rsidRDefault="00FD42A0" w:rsidP="00ED3BB5">
      <w:pPr>
        <w:spacing w:after="0" w:line="240" w:lineRule="auto"/>
        <w:jc w:val="center"/>
        <w:rPr>
          <w:rFonts w:ascii="Arial" w:hAnsi="Arial" w:cs="Arial"/>
          <w:b/>
        </w:rPr>
      </w:pPr>
    </w:p>
    <w:p w14:paraId="371226C3" w14:textId="398E14D4" w:rsidR="00B555D8" w:rsidRPr="00E46C58" w:rsidRDefault="00B555D8" w:rsidP="00FD42A0">
      <w:pPr>
        <w:rPr>
          <w:rFonts w:ascii="Arial" w:hAnsi="Arial" w:cs="Arial"/>
          <w:bCs/>
        </w:rPr>
      </w:pPr>
      <w:r w:rsidRPr="00E46C58">
        <w:rPr>
          <w:rFonts w:ascii="Arial" w:hAnsi="Arial" w:cs="Arial"/>
          <w:b/>
        </w:rPr>
        <w:t>Job</w:t>
      </w:r>
      <w:r w:rsidR="00117E6A" w:rsidRPr="00E46C58">
        <w:rPr>
          <w:rFonts w:ascii="Arial" w:hAnsi="Arial" w:cs="Arial"/>
          <w:b/>
        </w:rPr>
        <w:t xml:space="preserve"> Title</w:t>
      </w:r>
      <w:r w:rsidRPr="00E46C58">
        <w:rPr>
          <w:rFonts w:ascii="Arial" w:hAnsi="Arial" w:cs="Arial"/>
          <w:b/>
        </w:rPr>
        <w:t>:</w:t>
      </w:r>
      <w:r w:rsidRPr="00E46C58">
        <w:rPr>
          <w:rFonts w:ascii="Arial" w:hAnsi="Arial" w:cs="Arial"/>
          <w:b/>
        </w:rPr>
        <w:tab/>
      </w:r>
      <w:r w:rsidRPr="00E46C58">
        <w:rPr>
          <w:rFonts w:ascii="Arial" w:hAnsi="Arial" w:cs="Arial"/>
          <w:b/>
        </w:rPr>
        <w:tab/>
      </w:r>
      <w:r w:rsidRPr="00E46C58">
        <w:rPr>
          <w:rFonts w:ascii="Arial" w:hAnsi="Arial" w:cs="Arial"/>
          <w:b/>
        </w:rPr>
        <w:tab/>
      </w:r>
      <w:r w:rsidR="006D0956" w:rsidRPr="00E46C58">
        <w:rPr>
          <w:rFonts w:ascii="Arial" w:hAnsi="Arial" w:cs="Arial"/>
          <w:bCs/>
        </w:rPr>
        <w:t>Translation Officer</w:t>
      </w:r>
    </w:p>
    <w:p w14:paraId="3D91B073" w14:textId="2725F3A1" w:rsidR="00B35F57" w:rsidRPr="00E46C58" w:rsidRDefault="00FD42A0" w:rsidP="00FD42A0">
      <w:pPr>
        <w:rPr>
          <w:rFonts w:ascii="Arial" w:hAnsi="Arial" w:cs="Arial"/>
          <w:bCs/>
        </w:rPr>
      </w:pPr>
      <w:r w:rsidRPr="00E46C58">
        <w:rPr>
          <w:rFonts w:ascii="Arial" w:hAnsi="Arial" w:cs="Arial"/>
          <w:b/>
        </w:rPr>
        <w:t>Location:</w:t>
      </w:r>
      <w:r w:rsidRPr="00E46C58">
        <w:rPr>
          <w:rFonts w:ascii="Arial" w:hAnsi="Arial" w:cs="Arial"/>
          <w:b/>
        </w:rPr>
        <w:tab/>
      </w:r>
      <w:r w:rsidRPr="00E46C58">
        <w:rPr>
          <w:rFonts w:ascii="Arial" w:hAnsi="Arial" w:cs="Arial"/>
          <w:b/>
        </w:rPr>
        <w:tab/>
      </w:r>
      <w:r w:rsidR="003F6800" w:rsidRPr="00E46C58">
        <w:rPr>
          <w:rFonts w:ascii="Arial" w:hAnsi="Arial" w:cs="Arial"/>
          <w:b/>
        </w:rPr>
        <w:tab/>
      </w:r>
      <w:r w:rsidR="00C65E34" w:rsidRPr="00E46C58">
        <w:rPr>
          <w:rFonts w:ascii="Arial" w:hAnsi="Arial" w:cs="Arial"/>
          <w:bCs/>
        </w:rPr>
        <w:t xml:space="preserve">1 </w:t>
      </w:r>
      <w:proofErr w:type="spellStart"/>
      <w:r w:rsidR="00C65E34" w:rsidRPr="00E46C58">
        <w:rPr>
          <w:rFonts w:ascii="Arial" w:hAnsi="Arial" w:cs="Arial"/>
          <w:bCs/>
        </w:rPr>
        <w:t>Ffordd</w:t>
      </w:r>
      <w:proofErr w:type="spellEnd"/>
      <w:r w:rsidR="00C65E34" w:rsidRPr="00E46C58">
        <w:rPr>
          <w:rFonts w:ascii="Arial" w:hAnsi="Arial" w:cs="Arial"/>
          <w:bCs/>
        </w:rPr>
        <w:t xml:space="preserve"> yr Hen Gae, Pencoed, Bridgend CF35 5LJ</w:t>
      </w:r>
      <w:r w:rsidR="003D7B9D" w:rsidRPr="00E46C58">
        <w:rPr>
          <w:rFonts w:ascii="Arial" w:hAnsi="Arial" w:cs="Arial"/>
          <w:bCs/>
        </w:rPr>
        <w:t>/Hybrid</w:t>
      </w:r>
    </w:p>
    <w:p w14:paraId="25E51E36" w14:textId="40B441AC" w:rsidR="00B555D8" w:rsidRPr="00E46C58" w:rsidRDefault="008A4E40" w:rsidP="00B555D8">
      <w:pPr>
        <w:rPr>
          <w:rFonts w:ascii="Arial" w:hAnsi="Arial" w:cs="Arial"/>
          <w:bCs/>
        </w:rPr>
      </w:pPr>
      <w:r w:rsidRPr="00E46C58">
        <w:rPr>
          <w:rFonts w:ascii="Arial" w:hAnsi="Arial" w:cs="Arial"/>
          <w:b/>
        </w:rPr>
        <w:t>Grade</w:t>
      </w:r>
      <w:r w:rsidR="00B555D8" w:rsidRPr="00E46C58">
        <w:rPr>
          <w:rFonts w:ascii="Arial" w:hAnsi="Arial" w:cs="Arial"/>
          <w:b/>
        </w:rPr>
        <w:t>/Salary</w:t>
      </w:r>
      <w:r w:rsidR="00FD42A0" w:rsidRPr="00E46C58">
        <w:rPr>
          <w:rFonts w:ascii="Arial" w:hAnsi="Arial" w:cs="Arial"/>
          <w:b/>
        </w:rPr>
        <w:t>:</w:t>
      </w:r>
      <w:r w:rsidR="00FD42A0" w:rsidRPr="00E46C58">
        <w:rPr>
          <w:rFonts w:ascii="Arial" w:hAnsi="Arial" w:cs="Arial"/>
          <w:b/>
        </w:rPr>
        <w:tab/>
      </w:r>
      <w:r w:rsidR="00FD42A0" w:rsidRPr="00E46C58">
        <w:rPr>
          <w:rFonts w:ascii="Arial" w:hAnsi="Arial" w:cs="Arial"/>
          <w:b/>
        </w:rPr>
        <w:tab/>
      </w:r>
      <w:r w:rsidR="00980077" w:rsidRPr="00E46C58">
        <w:rPr>
          <w:rFonts w:ascii="Arial" w:hAnsi="Arial" w:cs="Arial"/>
          <w:b/>
        </w:rPr>
        <w:tab/>
      </w:r>
      <w:r w:rsidR="009A7A91" w:rsidRPr="00E46C58">
        <w:rPr>
          <w:rFonts w:ascii="Arial" w:hAnsi="Arial" w:cs="Arial"/>
          <w:bCs/>
        </w:rPr>
        <w:t>£</w:t>
      </w:r>
      <w:r w:rsidR="003D2F69" w:rsidRPr="00E46C58">
        <w:rPr>
          <w:rFonts w:ascii="Arial" w:hAnsi="Arial" w:cs="Arial"/>
          <w:bCs/>
        </w:rPr>
        <w:t>32,064 - £33,699</w:t>
      </w:r>
      <w:r w:rsidR="006D0956" w:rsidRPr="00E46C58">
        <w:rPr>
          <w:rFonts w:ascii="Arial" w:hAnsi="Arial" w:cs="Arial"/>
          <w:bCs/>
        </w:rPr>
        <w:t xml:space="preserve"> </w:t>
      </w:r>
      <w:r w:rsidR="009652D6" w:rsidRPr="00E46C58">
        <w:rPr>
          <w:rFonts w:ascii="Arial" w:hAnsi="Arial" w:cs="Arial"/>
          <w:bCs/>
        </w:rPr>
        <w:t xml:space="preserve">(FT) </w:t>
      </w:r>
      <w:r w:rsidR="006D0956" w:rsidRPr="00E46C58">
        <w:rPr>
          <w:rFonts w:ascii="Arial" w:hAnsi="Arial" w:cs="Arial"/>
          <w:bCs/>
        </w:rPr>
        <w:t>PSOW Grade SUP11 – SUP13</w:t>
      </w:r>
    </w:p>
    <w:p w14:paraId="2EEAC315" w14:textId="4807593C" w:rsidR="00FD42A0" w:rsidRPr="00E46C58" w:rsidRDefault="00FD42A0" w:rsidP="00B555D8">
      <w:pPr>
        <w:rPr>
          <w:rFonts w:ascii="Arial" w:hAnsi="Arial" w:cs="Arial"/>
        </w:rPr>
      </w:pPr>
      <w:r w:rsidRPr="00E46C58">
        <w:rPr>
          <w:rFonts w:ascii="Arial" w:hAnsi="Arial" w:cs="Arial"/>
          <w:b/>
        </w:rPr>
        <w:t>Hours o</w:t>
      </w:r>
      <w:r w:rsidR="00F7368E" w:rsidRPr="00E46C58">
        <w:rPr>
          <w:rFonts w:ascii="Arial" w:hAnsi="Arial" w:cs="Arial"/>
          <w:b/>
        </w:rPr>
        <w:t>f</w:t>
      </w:r>
      <w:r w:rsidRPr="00E46C58">
        <w:rPr>
          <w:rFonts w:ascii="Arial" w:hAnsi="Arial" w:cs="Arial"/>
          <w:b/>
        </w:rPr>
        <w:t xml:space="preserve"> Work:</w:t>
      </w:r>
      <w:r w:rsidR="00B555D8" w:rsidRPr="00E46C58">
        <w:rPr>
          <w:rFonts w:ascii="Arial" w:hAnsi="Arial" w:cs="Arial"/>
          <w:b/>
        </w:rPr>
        <w:tab/>
      </w:r>
      <w:r w:rsidRPr="00E46C58">
        <w:rPr>
          <w:rFonts w:ascii="Arial" w:hAnsi="Arial" w:cs="Arial"/>
        </w:rPr>
        <w:tab/>
      </w:r>
      <w:r w:rsidR="00037A6D" w:rsidRPr="00E46C58">
        <w:rPr>
          <w:rFonts w:ascii="Arial" w:hAnsi="Arial" w:cs="Arial"/>
        </w:rPr>
        <w:t>21</w:t>
      </w:r>
      <w:r w:rsidR="00075195" w:rsidRPr="00E46C58">
        <w:rPr>
          <w:rFonts w:ascii="Arial" w:hAnsi="Arial" w:cs="Arial"/>
        </w:rPr>
        <w:t xml:space="preserve"> hours</w:t>
      </w:r>
      <w:r w:rsidRPr="00E46C58">
        <w:rPr>
          <w:rFonts w:ascii="Arial" w:hAnsi="Arial" w:cs="Arial"/>
        </w:rPr>
        <w:t xml:space="preserve"> per week</w:t>
      </w:r>
      <w:r w:rsidR="00035A99" w:rsidRPr="00E46C58">
        <w:rPr>
          <w:rFonts w:ascii="Arial" w:hAnsi="Arial" w:cs="Arial"/>
        </w:rPr>
        <w:t xml:space="preserve"> </w:t>
      </w:r>
    </w:p>
    <w:p w14:paraId="21E630CE" w14:textId="7BEE4C7E" w:rsidR="00B555D8" w:rsidRPr="00E46C58" w:rsidRDefault="00FD42A0" w:rsidP="00FD1170">
      <w:pPr>
        <w:spacing w:after="0" w:line="240" w:lineRule="auto"/>
        <w:ind w:left="2880" w:hanging="2880"/>
        <w:rPr>
          <w:rFonts w:ascii="Arial" w:hAnsi="Arial" w:cs="Arial"/>
        </w:rPr>
      </w:pPr>
      <w:r w:rsidRPr="00E46C58">
        <w:rPr>
          <w:rFonts w:ascii="Arial" w:hAnsi="Arial" w:cs="Arial"/>
          <w:b/>
        </w:rPr>
        <w:t>Reports to:</w:t>
      </w:r>
      <w:r w:rsidRPr="00E46C58">
        <w:rPr>
          <w:rFonts w:ascii="Arial" w:hAnsi="Arial" w:cs="Arial"/>
        </w:rPr>
        <w:tab/>
      </w:r>
      <w:r w:rsidR="000E5AA2" w:rsidRPr="00E46C58">
        <w:rPr>
          <w:rFonts w:ascii="Arial" w:hAnsi="Arial" w:cs="Arial"/>
        </w:rPr>
        <w:t>Business Support Manager</w:t>
      </w:r>
    </w:p>
    <w:p w14:paraId="76C09D50" w14:textId="77777777" w:rsidR="00F33BCA" w:rsidRPr="00E46C58" w:rsidRDefault="00F33BCA" w:rsidP="00FD1170">
      <w:pPr>
        <w:spacing w:after="0" w:line="240" w:lineRule="auto"/>
        <w:ind w:left="2880" w:hanging="2880"/>
        <w:rPr>
          <w:rFonts w:ascii="Arial" w:hAnsi="Arial" w:cs="Arial"/>
          <w:b/>
        </w:rPr>
      </w:pPr>
    </w:p>
    <w:p w14:paraId="55D10257" w14:textId="495A6BFC" w:rsidR="00E46C58" w:rsidRPr="00E46C58" w:rsidRDefault="00B33A02" w:rsidP="00E46C58">
      <w:pPr>
        <w:spacing w:after="0"/>
        <w:rPr>
          <w:rFonts w:ascii="Arial" w:hAnsi="Arial" w:cs="Arial"/>
          <w:bCs/>
        </w:rPr>
      </w:pPr>
      <w:r w:rsidRPr="00E46C58">
        <w:rPr>
          <w:rFonts w:ascii="Arial" w:hAnsi="Arial" w:cs="Arial"/>
          <w:b/>
        </w:rPr>
        <w:t>Role Purpose</w:t>
      </w:r>
      <w:r w:rsidR="003D7B9D" w:rsidRPr="00E46C58">
        <w:rPr>
          <w:rFonts w:ascii="Arial" w:hAnsi="Arial" w:cs="Arial"/>
          <w:b/>
        </w:rPr>
        <w:t>:</w:t>
      </w:r>
      <w:r w:rsidR="00266F5A" w:rsidRPr="00E46C58">
        <w:rPr>
          <w:rFonts w:ascii="Arial" w:hAnsi="Arial" w:cs="Arial"/>
          <w:b/>
        </w:rPr>
        <w:t xml:space="preserve"> </w:t>
      </w:r>
      <w:r w:rsidR="00363C8A" w:rsidRPr="00E46C58">
        <w:rPr>
          <w:rFonts w:ascii="Arial" w:hAnsi="Arial" w:cs="Arial"/>
          <w:b/>
        </w:rPr>
        <w:t xml:space="preserve"> </w:t>
      </w:r>
      <w:r w:rsidR="00363C8A" w:rsidRPr="00E46C58">
        <w:rPr>
          <w:rFonts w:ascii="Arial" w:hAnsi="Arial" w:cs="Arial"/>
          <w:bCs/>
        </w:rPr>
        <w:t>The Translation Officer provides a</w:t>
      </w:r>
      <w:r w:rsidR="00E46C58" w:rsidRPr="00E46C58">
        <w:rPr>
          <w:rFonts w:ascii="Arial" w:hAnsi="Arial" w:cs="Arial"/>
          <w:bCs/>
        </w:rPr>
        <w:t xml:space="preserve"> professional, e</w:t>
      </w:r>
      <w:r w:rsidR="00363C8A" w:rsidRPr="00E46C58">
        <w:rPr>
          <w:rFonts w:ascii="Arial" w:hAnsi="Arial" w:cs="Arial"/>
          <w:bCs/>
        </w:rPr>
        <w:t xml:space="preserve">fficient and </w:t>
      </w:r>
      <w:r w:rsidR="00E46C58" w:rsidRPr="00E46C58">
        <w:rPr>
          <w:rFonts w:ascii="Arial" w:hAnsi="Arial" w:cs="Arial"/>
          <w:bCs/>
        </w:rPr>
        <w:t xml:space="preserve">sustainable </w:t>
      </w:r>
      <w:r w:rsidR="00363C8A" w:rsidRPr="00E46C58">
        <w:rPr>
          <w:rFonts w:ascii="Arial" w:hAnsi="Arial" w:cs="Arial"/>
          <w:bCs/>
        </w:rPr>
        <w:t>Welsh translation service for the Ombudsman</w:t>
      </w:r>
      <w:r w:rsidR="00CF0EC2" w:rsidRPr="00E46C58">
        <w:rPr>
          <w:rFonts w:ascii="Arial" w:hAnsi="Arial" w:cs="Arial"/>
          <w:bCs/>
        </w:rPr>
        <w:t xml:space="preserve"> and the office of the Ombudsman</w:t>
      </w:r>
      <w:r w:rsidR="00E46C58" w:rsidRPr="00E46C58">
        <w:rPr>
          <w:rFonts w:ascii="Arial" w:hAnsi="Arial" w:cs="Arial"/>
          <w:bCs/>
        </w:rPr>
        <w:t>, focusing on day</w:t>
      </w:r>
      <w:r w:rsidR="00E46C58" w:rsidRPr="00E46C58">
        <w:rPr>
          <w:rFonts w:ascii="Arial" w:hAnsi="Arial" w:cs="Arial"/>
          <w:bCs/>
        </w:rPr>
        <w:noBreakHyphen/>
        <w:t>to</w:t>
      </w:r>
      <w:r w:rsidR="00E46C58" w:rsidRPr="00E46C58">
        <w:rPr>
          <w:rFonts w:ascii="Arial" w:hAnsi="Arial" w:cs="Arial"/>
          <w:bCs/>
        </w:rPr>
        <w:noBreakHyphen/>
        <w:t>day, time</w:t>
      </w:r>
      <w:r w:rsidR="00E46C58" w:rsidRPr="00E46C58">
        <w:rPr>
          <w:rFonts w:ascii="Arial" w:hAnsi="Arial" w:cs="Arial"/>
          <w:bCs/>
        </w:rPr>
        <w:noBreakHyphen/>
        <w:t>sensitive and priority work, quality assurance, and effective use of translation memory and language tools to support compliance with the Welsh Language Standards.</w:t>
      </w:r>
    </w:p>
    <w:p w14:paraId="46036D55" w14:textId="77777777" w:rsidR="005221D9" w:rsidRPr="00E46C58" w:rsidRDefault="005221D9" w:rsidP="00602DA0">
      <w:pPr>
        <w:spacing w:after="0"/>
        <w:rPr>
          <w:rFonts w:ascii="Arial" w:hAnsi="Arial" w:cs="Arial"/>
          <w:bCs/>
        </w:rPr>
      </w:pPr>
    </w:p>
    <w:p w14:paraId="62CE765E" w14:textId="77777777" w:rsidR="00B72EA9" w:rsidRPr="00E46C58" w:rsidRDefault="00B72EA9" w:rsidP="00B72EA9">
      <w:pPr>
        <w:rPr>
          <w:rFonts w:ascii="Arial" w:hAnsi="Arial" w:cs="Arial"/>
          <w:b/>
        </w:rPr>
      </w:pPr>
      <w:r w:rsidRPr="00E46C58">
        <w:rPr>
          <w:rFonts w:ascii="Arial" w:hAnsi="Arial" w:cs="Arial"/>
          <w:b/>
        </w:rPr>
        <w:t>Responsibilities:</w:t>
      </w:r>
    </w:p>
    <w:p w14:paraId="16E6569C" w14:textId="4D7F7D7A" w:rsidR="00E46C58" w:rsidRPr="007B251D" w:rsidRDefault="00E46C58" w:rsidP="00213A24">
      <w:pPr>
        <w:pStyle w:val="ListParagraph"/>
        <w:numPr>
          <w:ilvl w:val="0"/>
          <w:numId w:val="23"/>
        </w:numPr>
        <w:spacing w:after="0"/>
        <w:rPr>
          <w:rFonts w:ascii="Arial" w:hAnsi="Arial" w:cs="Arial"/>
        </w:rPr>
      </w:pPr>
      <w:r w:rsidRPr="007B251D">
        <w:rPr>
          <w:rFonts w:ascii="Arial" w:eastAsia="Times New Roman" w:hAnsi="Arial" w:cs="Arial"/>
          <w:lang w:val="en-GB" w:eastAsia="en-GB"/>
        </w:rPr>
        <w:t>Provide high</w:t>
      </w:r>
      <w:r w:rsidRPr="007B251D">
        <w:rPr>
          <w:rFonts w:ascii="Arial" w:eastAsia="Times New Roman" w:hAnsi="Arial" w:cs="Arial"/>
          <w:lang w:val="en-GB" w:eastAsia="en-GB"/>
        </w:rPr>
        <w:noBreakHyphen/>
        <w:t xml:space="preserve">quality written translation and drafting between Welsh and English (and vice </w:t>
      </w:r>
      <w:r w:rsidRPr="007B251D">
        <w:rPr>
          <w:rFonts w:ascii="Arial" w:hAnsi="Arial" w:cs="Arial"/>
          <w:lang w:val="en-GB"/>
        </w:rPr>
        <w:t>versa) for time</w:t>
      </w:r>
      <w:r w:rsidRPr="007B251D">
        <w:rPr>
          <w:rFonts w:ascii="Arial" w:hAnsi="Arial" w:cs="Arial"/>
          <w:lang w:val="en-GB"/>
        </w:rPr>
        <w:noBreakHyphen/>
        <w:t>sensitive correspondence, communications and public</w:t>
      </w:r>
      <w:r w:rsidRPr="007B251D">
        <w:rPr>
          <w:rFonts w:ascii="Arial" w:hAnsi="Arial" w:cs="Arial"/>
          <w:lang w:val="en-GB"/>
        </w:rPr>
        <w:noBreakHyphen/>
        <w:t>facing content, including material received from complainants and public bodies, in line with statutory requirements and agreed timescales.</w:t>
      </w:r>
    </w:p>
    <w:p w14:paraId="74EBDB25" w14:textId="77777777" w:rsidR="007B251D" w:rsidRPr="007B251D" w:rsidRDefault="007B251D" w:rsidP="007B251D">
      <w:pPr>
        <w:pStyle w:val="ListParagraph"/>
        <w:spacing w:after="0"/>
        <w:rPr>
          <w:rFonts w:ascii="Arial" w:hAnsi="Arial" w:cs="Arial"/>
        </w:rPr>
      </w:pPr>
    </w:p>
    <w:p w14:paraId="735A92E5" w14:textId="581DF344" w:rsidR="00E46C58" w:rsidRPr="00602DA0" w:rsidRDefault="00E46C58" w:rsidP="00E46C58">
      <w:pPr>
        <w:pStyle w:val="ListParagraph"/>
        <w:numPr>
          <w:ilvl w:val="0"/>
          <w:numId w:val="23"/>
        </w:numPr>
        <w:spacing w:after="0" w:line="300" w:lineRule="atLeast"/>
        <w:rPr>
          <w:rFonts w:ascii="Arial" w:hAnsi="Arial" w:cs="Arial"/>
          <w:lang w:val="en-GB"/>
        </w:rPr>
      </w:pPr>
      <w:r w:rsidRPr="00602DA0">
        <w:rPr>
          <w:rFonts w:ascii="Arial" w:hAnsi="Arial" w:cs="Arial"/>
          <w:lang w:val="en-GB"/>
        </w:rPr>
        <w:t>Proof</w:t>
      </w:r>
      <w:r w:rsidRPr="00602DA0">
        <w:rPr>
          <w:rFonts w:ascii="Arial" w:hAnsi="Arial" w:cs="Arial"/>
          <w:lang w:val="en-GB"/>
        </w:rPr>
        <w:noBreakHyphen/>
        <w:t xml:space="preserve">read Welsh and English content to ensure linguistic accuracy, clarity, tone, Plain English /Cymraeg </w:t>
      </w:r>
      <w:proofErr w:type="spellStart"/>
      <w:r w:rsidRPr="00602DA0">
        <w:rPr>
          <w:rFonts w:ascii="Arial" w:hAnsi="Arial" w:cs="Arial"/>
          <w:lang w:val="en-GB"/>
        </w:rPr>
        <w:t>Clir</w:t>
      </w:r>
      <w:proofErr w:type="spellEnd"/>
      <w:r w:rsidRPr="00602DA0">
        <w:rPr>
          <w:rFonts w:ascii="Arial" w:hAnsi="Arial" w:cs="Arial"/>
          <w:lang w:val="en-GB"/>
        </w:rPr>
        <w:t xml:space="preserve"> and consistency with organisational house style.</w:t>
      </w:r>
    </w:p>
    <w:p w14:paraId="39E712ED" w14:textId="77777777" w:rsidR="00E46C58" w:rsidRPr="00602DA0" w:rsidRDefault="00E46C58" w:rsidP="00602DA0">
      <w:pPr>
        <w:pStyle w:val="ListParagraph"/>
        <w:rPr>
          <w:rFonts w:ascii="Arial" w:hAnsi="Arial" w:cs="Arial"/>
          <w:lang w:val="en-GB"/>
        </w:rPr>
      </w:pPr>
    </w:p>
    <w:p w14:paraId="593F77A1" w14:textId="77777777" w:rsidR="00E46C58" w:rsidRPr="00602DA0" w:rsidRDefault="00E46C58" w:rsidP="00E46C58">
      <w:pPr>
        <w:pStyle w:val="ListParagraph"/>
        <w:numPr>
          <w:ilvl w:val="0"/>
          <w:numId w:val="23"/>
        </w:numPr>
        <w:spacing w:after="0"/>
        <w:rPr>
          <w:rFonts w:ascii="Arial" w:hAnsi="Arial" w:cs="Arial"/>
          <w:lang w:val="en-GB"/>
        </w:rPr>
      </w:pPr>
      <w:r w:rsidRPr="00602DA0">
        <w:rPr>
          <w:rFonts w:ascii="Arial" w:hAnsi="Arial" w:cs="Arial"/>
          <w:lang w:val="en-GB"/>
        </w:rPr>
        <w:t xml:space="preserve">Undertake quality assurance of externally commissioned translations to ensure correct terminology, style and compliance with organisational standards. </w:t>
      </w:r>
    </w:p>
    <w:p w14:paraId="72DD3DCB" w14:textId="77777777" w:rsidR="00E46C58" w:rsidRPr="00602DA0" w:rsidRDefault="00E46C58" w:rsidP="00602DA0">
      <w:pPr>
        <w:pStyle w:val="ListParagraph"/>
        <w:rPr>
          <w:rFonts w:ascii="Arial" w:hAnsi="Arial" w:cs="Arial"/>
          <w:lang w:val="en-GB"/>
        </w:rPr>
      </w:pPr>
    </w:p>
    <w:p w14:paraId="778F6394" w14:textId="6391538F" w:rsidR="00E46C58" w:rsidRDefault="00E46C58" w:rsidP="00E46C58">
      <w:pPr>
        <w:pStyle w:val="ListParagraph"/>
        <w:numPr>
          <w:ilvl w:val="0"/>
          <w:numId w:val="23"/>
        </w:numPr>
        <w:spacing w:after="0"/>
        <w:rPr>
          <w:rFonts w:ascii="Arial" w:hAnsi="Arial" w:cs="Arial"/>
          <w:lang w:val="en-GB"/>
        </w:rPr>
      </w:pPr>
      <w:r w:rsidRPr="00602DA0">
        <w:rPr>
          <w:rFonts w:ascii="Arial" w:hAnsi="Arial" w:cs="Arial"/>
          <w:lang w:val="en-GB"/>
        </w:rPr>
        <w:t>Maintain, update and apply agreed Welsh</w:t>
      </w:r>
      <w:r w:rsidRPr="00602DA0">
        <w:rPr>
          <w:rFonts w:ascii="Arial" w:hAnsi="Arial" w:cs="Arial"/>
          <w:lang w:val="en-GB"/>
        </w:rPr>
        <w:noBreakHyphen/>
        <w:t>English terminology, including management of glossaries and reference resources.</w:t>
      </w:r>
    </w:p>
    <w:p w14:paraId="5B6B798D" w14:textId="77777777" w:rsidR="00E46C58" w:rsidRPr="00602DA0" w:rsidRDefault="00E46C58" w:rsidP="00602DA0">
      <w:pPr>
        <w:pStyle w:val="ListParagraph"/>
        <w:rPr>
          <w:rFonts w:ascii="Arial" w:hAnsi="Arial" w:cs="Arial"/>
          <w:lang w:val="en-GB"/>
        </w:rPr>
      </w:pPr>
    </w:p>
    <w:p w14:paraId="09A66E5A" w14:textId="77777777" w:rsidR="009402F3" w:rsidRDefault="00E46C58" w:rsidP="00602DA0">
      <w:pPr>
        <w:pStyle w:val="ListParagraph"/>
        <w:numPr>
          <w:ilvl w:val="0"/>
          <w:numId w:val="23"/>
        </w:numPr>
        <w:spacing w:after="0" w:line="300" w:lineRule="atLeast"/>
        <w:rPr>
          <w:rFonts w:ascii="Arial" w:hAnsi="Arial" w:cs="Arial"/>
          <w:lang w:val="en-GB"/>
        </w:rPr>
      </w:pPr>
      <w:r w:rsidRPr="00602DA0">
        <w:rPr>
          <w:rFonts w:ascii="Arial" w:hAnsi="Arial" w:cs="Arial"/>
          <w:lang w:val="en-GB"/>
        </w:rPr>
        <w:t>Manage and make effective use of the organisation’s translation memory system, including post</w:t>
      </w:r>
      <w:r w:rsidRPr="00602DA0">
        <w:rPr>
          <w:rFonts w:ascii="Arial" w:hAnsi="Arial" w:cs="Arial"/>
          <w:lang w:val="en-GB"/>
        </w:rPr>
        <w:noBreakHyphen/>
        <w:t>editing and review of machine</w:t>
      </w:r>
      <w:r w:rsidRPr="00602DA0">
        <w:rPr>
          <w:rFonts w:ascii="Arial" w:hAnsi="Arial" w:cs="Arial"/>
          <w:lang w:val="en-GB"/>
        </w:rPr>
        <w:noBreakHyphen/>
        <w:t>generated translations to professional standards.</w:t>
      </w:r>
    </w:p>
    <w:p w14:paraId="5A3D965A" w14:textId="77777777" w:rsidR="009402F3" w:rsidRDefault="009402F3" w:rsidP="00602DA0">
      <w:pPr>
        <w:pStyle w:val="ListParagraph"/>
        <w:spacing w:after="0" w:line="300" w:lineRule="atLeast"/>
        <w:rPr>
          <w:rFonts w:ascii="Arial" w:hAnsi="Arial" w:cs="Arial"/>
          <w:lang w:val="en-GB"/>
        </w:rPr>
      </w:pPr>
    </w:p>
    <w:p w14:paraId="728A102D" w14:textId="1000935E" w:rsidR="0071637B" w:rsidRPr="00602DA0" w:rsidRDefault="00E46C58" w:rsidP="00602DA0">
      <w:pPr>
        <w:pStyle w:val="ListParagraph"/>
        <w:numPr>
          <w:ilvl w:val="0"/>
          <w:numId w:val="23"/>
        </w:numPr>
        <w:spacing w:after="0" w:line="300" w:lineRule="atLeast"/>
        <w:rPr>
          <w:rFonts w:ascii="Arial" w:hAnsi="Arial" w:cs="Arial"/>
          <w:lang w:val="en-GB"/>
        </w:rPr>
      </w:pPr>
      <w:r w:rsidRPr="00602DA0">
        <w:rPr>
          <w:rFonts w:ascii="Arial" w:hAnsi="Arial" w:cs="Arial"/>
          <w:lang w:val="en-GB"/>
        </w:rPr>
        <w:t>Support efficient translation workflows by managing translation requests submitted via the Hub and advising on realistic deadlines for non</w:t>
      </w:r>
      <w:r w:rsidRPr="00602DA0">
        <w:rPr>
          <w:rFonts w:ascii="Arial" w:hAnsi="Arial" w:cs="Arial"/>
          <w:lang w:val="en-GB"/>
        </w:rPr>
        <w:noBreakHyphen/>
        <w:t>urgent work.</w:t>
      </w:r>
    </w:p>
    <w:p w14:paraId="42039739" w14:textId="77777777" w:rsidR="002F26F3" w:rsidRPr="00602DA0" w:rsidRDefault="002F26F3" w:rsidP="00602DA0">
      <w:pPr>
        <w:pStyle w:val="ListParagraph"/>
        <w:spacing w:after="0" w:line="300" w:lineRule="atLeast"/>
        <w:rPr>
          <w:rFonts w:ascii="Arial" w:hAnsi="Arial" w:cs="Arial"/>
          <w:lang w:val="en-GB"/>
        </w:rPr>
      </w:pPr>
    </w:p>
    <w:p w14:paraId="163D97DA" w14:textId="19BB31F3" w:rsidR="00D07B6B" w:rsidRPr="00602DA0" w:rsidRDefault="00D07B6B" w:rsidP="00602DA0">
      <w:pPr>
        <w:pStyle w:val="ListParagraph"/>
        <w:numPr>
          <w:ilvl w:val="0"/>
          <w:numId w:val="23"/>
        </w:numPr>
        <w:spacing w:after="0" w:line="300" w:lineRule="atLeast"/>
        <w:rPr>
          <w:rFonts w:ascii="Arial" w:hAnsi="Arial" w:cs="Arial"/>
          <w:lang w:val="en-GB"/>
        </w:rPr>
      </w:pPr>
      <w:r w:rsidRPr="00602DA0">
        <w:rPr>
          <w:rFonts w:ascii="Arial" w:hAnsi="Arial" w:cs="Arial"/>
          <w:lang w:val="en-GB"/>
        </w:rPr>
        <w:t xml:space="preserve">Work with the Communications team </w:t>
      </w:r>
      <w:r w:rsidR="009402F3">
        <w:rPr>
          <w:rFonts w:ascii="Arial" w:hAnsi="Arial" w:cs="Arial"/>
          <w:lang w:val="en-GB"/>
        </w:rPr>
        <w:t xml:space="preserve">to ensure </w:t>
      </w:r>
      <w:r w:rsidRPr="00602DA0">
        <w:rPr>
          <w:rFonts w:ascii="Arial" w:hAnsi="Arial" w:cs="Arial"/>
          <w:lang w:val="en-GB"/>
        </w:rPr>
        <w:t xml:space="preserve">the Welsh language Website and social media </w:t>
      </w:r>
      <w:r w:rsidR="009402F3">
        <w:rPr>
          <w:rFonts w:ascii="Arial" w:hAnsi="Arial" w:cs="Arial"/>
          <w:lang w:val="en-GB"/>
        </w:rPr>
        <w:t xml:space="preserve">content are accurate, timely and compliant </w:t>
      </w:r>
      <w:r w:rsidRPr="00602DA0">
        <w:rPr>
          <w:rFonts w:ascii="Arial" w:hAnsi="Arial" w:cs="Arial"/>
          <w:lang w:val="en-GB"/>
        </w:rPr>
        <w:t>with the Welsh Language Standards.</w:t>
      </w:r>
    </w:p>
    <w:p w14:paraId="53F74C07" w14:textId="77777777" w:rsidR="00D07B6B" w:rsidRPr="00E46C58" w:rsidRDefault="00D07B6B" w:rsidP="00602DA0">
      <w:pPr>
        <w:pStyle w:val="ListParagraph"/>
        <w:spacing w:after="0" w:line="300" w:lineRule="atLeast"/>
        <w:rPr>
          <w:rFonts w:ascii="Arial" w:hAnsi="Arial" w:cs="Arial"/>
        </w:rPr>
      </w:pPr>
    </w:p>
    <w:p w14:paraId="512C8D78" w14:textId="77777777" w:rsidR="00D07B6B" w:rsidRPr="00602DA0" w:rsidRDefault="00D07B6B" w:rsidP="00602DA0">
      <w:pPr>
        <w:pStyle w:val="ListParagraph"/>
        <w:numPr>
          <w:ilvl w:val="0"/>
          <w:numId w:val="23"/>
        </w:numPr>
        <w:spacing w:after="0" w:line="300" w:lineRule="atLeast"/>
        <w:rPr>
          <w:rFonts w:ascii="Arial" w:hAnsi="Arial" w:cs="Arial"/>
          <w:lang w:val="en-GB"/>
        </w:rPr>
      </w:pPr>
      <w:r w:rsidRPr="00602DA0">
        <w:rPr>
          <w:rFonts w:ascii="Arial" w:hAnsi="Arial" w:cs="Arial"/>
          <w:lang w:val="en-GB"/>
        </w:rPr>
        <w:t>Provide guidance to the wider team on the effective use of Welsh and English when producing documents in line with the Welsh Language Standards.</w:t>
      </w:r>
    </w:p>
    <w:p w14:paraId="353C2822" w14:textId="77777777" w:rsidR="00D07B6B" w:rsidRPr="00E46C58" w:rsidRDefault="00D07B6B" w:rsidP="00D07B6B">
      <w:pPr>
        <w:pStyle w:val="ListParagraph"/>
        <w:spacing w:after="0"/>
        <w:rPr>
          <w:rFonts w:ascii="Arial" w:hAnsi="Arial" w:cs="Arial"/>
          <w:lang w:val="en-GB"/>
        </w:rPr>
      </w:pPr>
    </w:p>
    <w:p w14:paraId="28CCB586" w14:textId="5F52C00B" w:rsidR="00D07B6B" w:rsidRDefault="00C730F4" w:rsidP="00D07B6B">
      <w:pPr>
        <w:pStyle w:val="ListParagraph"/>
        <w:numPr>
          <w:ilvl w:val="0"/>
          <w:numId w:val="10"/>
        </w:numPr>
        <w:spacing w:after="0"/>
        <w:rPr>
          <w:rFonts w:ascii="Arial" w:hAnsi="Arial" w:cs="Arial"/>
          <w:lang w:val="en-GB"/>
        </w:rPr>
      </w:pPr>
      <w:r>
        <w:rPr>
          <w:rFonts w:ascii="Arial" w:hAnsi="Arial" w:cs="Arial"/>
          <w:lang w:val="en-GB"/>
        </w:rPr>
        <w:t xml:space="preserve">Lead </w:t>
      </w:r>
      <w:r w:rsidR="00D07B6B" w:rsidRPr="00602DA0">
        <w:rPr>
          <w:rFonts w:ascii="Arial" w:hAnsi="Arial" w:cs="Arial"/>
          <w:lang w:val="en-GB"/>
        </w:rPr>
        <w:t xml:space="preserve">administration arrangements for </w:t>
      </w:r>
      <w:r w:rsidR="002B7A2C" w:rsidRPr="00AE7E5C">
        <w:rPr>
          <w:rFonts w:ascii="Arial" w:hAnsi="Arial" w:cs="Arial"/>
          <w:lang w:val="en-GB"/>
        </w:rPr>
        <w:t>the commissioning and management of external translation services</w:t>
      </w:r>
      <w:r w:rsidR="002B7A2C">
        <w:rPr>
          <w:rFonts w:ascii="Arial" w:hAnsi="Arial" w:cs="Arial"/>
          <w:lang w:val="en-GB"/>
        </w:rPr>
        <w:t>.</w:t>
      </w:r>
    </w:p>
    <w:p w14:paraId="48081233" w14:textId="77777777" w:rsidR="00C730F4" w:rsidRDefault="00C730F4" w:rsidP="00602DA0">
      <w:pPr>
        <w:pStyle w:val="ListParagraph"/>
        <w:spacing w:after="0"/>
        <w:rPr>
          <w:rFonts w:ascii="Arial" w:hAnsi="Arial" w:cs="Arial"/>
          <w:lang w:val="en-GB"/>
        </w:rPr>
      </w:pPr>
    </w:p>
    <w:p w14:paraId="36C62E65" w14:textId="72FDBA25" w:rsidR="00C730F4" w:rsidRPr="008709B3" w:rsidRDefault="00C730F4" w:rsidP="003D4B83">
      <w:pPr>
        <w:pStyle w:val="ListParagraph"/>
        <w:numPr>
          <w:ilvl w:val="0"/>
          <w:numId w:val="10"/>
        </w:numPr>
        <w:spacing w:after="0"/>
        <w:rPr>
          <w:rFonts w:ascii="Arial" w:hAnsi="Arial" w:cs="Arial"/>
          <w:lang w:val="en-GB"/>
        </w:rPr>
      </w:pPr>
      <w:r>
        <w:rPr>
          <w:rFonts w:ascii="Arial" w:hAnsi="Arial" w:cs="Arial"/>
          <w:lang w:val="en-GB"/>
        </w:rPr>
        <w:t>Provide translation support for online meetings and events.</w:t>
      </w:r>
    </w:p>
    <w:p w14:paraId="3819FD47" w14:textId="77777777" w:rsidR="00276C3A" w:rsidRPr="00E46C58" w:rsidRDefault="00276C3A" w:rsidP="00276C3A">
      <w:pPr>
        <w:spacing w:after="0"/>
        <w:rPr>
          <w:rFonts w:ascii="Arial" w:hAnsi="Arial" w:cs="Arial"/>
        </w:rPr>
      </w:pPr>
    </w:p>
    <w:p w14:paraId="15253454" w14:textId="58D29DD2" w:rsidR="003D4B83" w:rsidRDefault="00276C3A" w:rsidP="003D4B83">
      <w:pPr>
        <w:pStyle w:val="ListParagraph"/>
        <w:numPr>
          <w:ilvl w:val="0"/>
          <w:numId w:val="10"/>
        </w:numPr>
        <w:spacing w:after="0"/>
        <w:rPr>
          <w:rFonts w:ascii="Arial" w:hAnsi="Arial" w:cs="Arial"/>
          <w:lang w:val="en-GB"/>
        </w:rPr>
      </w:pPr>
      <w:r w:rsidRPr="00602DA0">
        <w:rPr>
          <w:rFonts w:ascii="Arial" w:hAnsi="Arial" w:cs="Arial"/>
          <w:lang w:val="en-GB"/>
        </w:rPr>
        <w:lastRenderedPageBreak/>
        <w:t xml:space="preserve">Support initiatives to promote </w:t>
      </w:r>
      <w:r w:rsidR="003D4B83" w:rsidRPr="003D4B83">
        <w:rPr>
          <w:rFonts w:ascii="Arial" w:hAnsi="Arial" w:cs="Arial"/>
          <w:lang w:val="en-GB"/>
        </w:rPr>
        <w:t>confidence in the use of</w:t>
      </w:r>
      <w:r w:rsidRPr="00602DA0">
        <w:rPr>
          <w:rFonts w:ascii="Arial" w:hAnsi="Arial" w:cs="Arial"/>
          <w:lang w:val="en-GB"/>
        </w:rPr>
        <w:t xml:space="preserve"> Welsh in the workplace, including </w:t>
      </w:r>
      <w:r w:rsidR="003D4B83" w:rsidRPr="003D4B83">
        <w:rPr>
          <w:rFonts w:ascii="Arial" w:hAnsi="Arial" w:cs="Arial"/>
          <w:lang w:val="en-GB"/>
        </w:rPr>
        <w:t xml:space="preserve">contributing to staff </w:t>
      </w:r>
      <w:r w:rsidRPr="00602DA0">
        <w:rPr>
          <w:rFonts w:ascii="Arial" w:hAnsi="Arial" w:cs="Arial"/>
          <w:lang w:val="en-GB"/>
        </w:rPr>
        <w:t xml:space="preserve">training </w:t>
      </w:r>
      <w:r w:rsidR="003D4B83" w:rsidRPr="003D4B83">
        <w:rPr>
          <w:rFonts w:ascii="Arial" w:hAnsi="Arial" w:cs="Arial"/>
          <w:lang w:val="en-GB"/>
        </w:rPr>
        <w:t>and awareness-raising activities.</w:t>
      </w:r>
    </w:p>
    <w:p w14:paraId="250A0B75" w14:textId="77777777" w:rsidR="003D4B83" w:rsidRDefault="003D4B83" w:rsidP="00602DA0">
      <w:pPr>
        <w:pStyle w:val="ListParagraph"/>
        <w:spacing w:after="0"/>
        <w:rPr>
          <w:rFonts w:ascii="Arial" w:hAnsi="Arial" w:cs="Arial"/>
          <w:lang w:val="en-GB"/>
        </w:rPr>
      </w:pPr>
    </w:p>
    <w:p w14:paraId="51F07E0D" w14:textId="77777777" w:rsidR="003D4B83" w:rsidRPr="003D4B83" w:rsidRDefault="003D4B83" w:rsidP="003D4B83">
      <w:pPr>
        <w:pStyle w:val="ListParagraph"/>
        <w:numPr>
          <w:ilvl w:val="0"/>
          <w:numId w:val="10"/>
        </w:numPr>
        <w:spacing w:after="0"/>
        <w:rPr>
          <w:rFonts w:ascii="Arial" w:hAnsi="Arial" w:cs="Arial"/>
        </w:rPr>
      </w:pPr>
      <w:r w:rsidRPr="003D4B83">
        <w:rPr>
          <w:rFonts w:ascii="Arial" w:hAnsi="Arial" w:cs="Arial"/>
          <w:lang w:val="en-GB"/>
        </w:rPr>
        <w:t>Monitor developments in Welsh translation</w:t>
      </w:r>
      <w:r>
        <w:rPr>
          <w:rFonts w:ascii="Arial" w:hAnsi="Arial" w:cs="Arial"/>
          <w:lang w:val="en-GB"/>
        </w:rPr>
        <w:t xml:space="preserve"> practice</w:t>
      </w:r>
      <w:r w:rsidRPr="003D4B83">
        <w:rPr>
          <w:rFonts w:ascii="Arial" w:hAnsi="Arial" w:cs="Arial"/>
          <w:lang w:val="en-GB"/>
        </w:rPr>
        <w:t xml:space="preserve">, terminology and </w:t>
      </w:r>
      <w:r>
        <w:rPr>
          <w:rFonts w:ascii="Arial" w:hAnsi="Arial" w:cs="Arial"/>
          <w:lang w:val="en-GB"/>
        </w:rPr>
        <w:t xml:space="preserve">guidance </w:t>
      </w:r>
      <w:r w:rsidRPr="003D4B83">
        <w:rPr>
          <w:rFonts w:ascii="Arial" w:hAnsi="Arial" w:cs="Arial"/>
        </w:rPr>
        <w:t xml:space="preserve">issued by relevant bodies and advise on implications for the </w:t>
      </w:r>
      <w:proofErr w:type="spellStart"/>
      <w:r w:rsidRPr="003D4B83">
        <w:rPr>
          <w:rFonts w:ascii="Arial" w:hAnsi="Arial" w:cs="Arial"/>
        </w:rPr>
        <w:t>organisation</w:t>
      </w:r>
      <w:proofErr w:type="spellEnd"/>
      <w:r w:rsidRPr="003D4B83">
        <w:rPr>
          <w:rFonts w:ascii="Arial" w:hAnsi="Arial" w:cs="Arial"/>
        </w:rPr>
        <w:t>.</w:t>
      </w:r>
    </w:p>
    <w:p w14:paraId="6EB6E329" w14:textId="77777777" w:rsidR="00276C3A" w:rsidRPr="00E46C58" w:rsidRDefault="00276C3A" w:rsidP="00276C3A">
      <w:pPr>
        <w:spacing w:after="0"/>
        <w:rPr>
          <w:rFonts w:ascii="Arial" w:hAnsi="Arial" w:cs="Arial"/>
        </w:rPr>
      </w:pPr>
    </w:p>
    <w:p w14:paraId="79357D39" w14:textId="77777777" w:rsidR="00276C3A" w:rsidRPr="00602DA0" w:rsidRDefault="00276C3A" w:rsidP="00276C3A">
      <w:pPr>
        <w:pStyle w:val="ListParagraph"/>
        <w:numPr>
          <w:ilvl w:val="0"/>
          <w:numId w:val="10"/>
        </w:numPr>
        <w:spacing w:after="0"/>
        <w:rPr>
          <w:rFonts w:ascii="Arial" w:hAnsi="Arial" w:cs="Arial"/>
          <w:lang w:val="en-GB"/>
        </w:rPr>
      </w:pPr>
      <w:r w:rsidRPr="00602DA0">
        <w:rPr>
          <w:rFonts w:ascii="Arial" w:hAnsi="Arial" w:cs="Arial"/>
          <w:lang w:val="en-GB"/>
        </w:rPr>
        <w:t>Attend relevant training and Welsh Language events as part of ongoing professional development.</w:t>
      </w:r>
    </w:p>
    <w:p w14:paraId="1411F21D" w14:textId="77777777" w:rsidR="00276C3A" w:rsidRPr="00E46C58" w:rsidRDefault="00276C3A" w:rsidP="00276C3A">
      <w:pPr>
        <w:pStyle w:val="ListParagraph"/>
        <w:spacing w:after="0"/>
        <w:rPr>
          <w:rFonts w:ascii="Arial" w:hAnsi="Arial" w:cs="Arial"/>
          <w:lang w:val="en-GB"/>
        </w:rPr>
      </w:pPr>
    </w:p>
    <w:p w14:paraId="0F820680" w14:textId="77777777" w:rsidR="00276C3A" w:rsidRPr="00602DA0" w:rsidRDefault="00276C3A" w:rsidP="00276C3A">
      <w:pPr>
        <w:pStyle w:val="ListParagraph"/>
        <w:numPr>
          <w:ilvl w:val="0"/>
          <w:numId w:val="10"/>
        </w:numPr>
        <w:spacing w:after="0"/>
        <w:rPr>
          <w:rFonts w:ascii="Arial" w:hAnsi="Arial" w:cs="Arial"/>
          <w:lang w:val="en-GB"/>
        </w:rPr>
      </w:pPr>
      <w:r w:rsidRPr="00602DA0">
        <w:rPr>
          <w:rFonts w:ascii="Arial" w:hAnsi="Arial" w:cs="Arial"/>
          <w:lang w:val="en-GB"/>
        </w:rPr>
        <w:t>Any other duties, commensurate with the grade, skills and experience the post-holder is expected to have, which from time to time may be allocated by managers.</w:t>
      </w:r>
    </w:p>
    <w:p w14:paraId="4E121111" w14:textId="77777777" w:rsidR="00B72EA9" w:rsidRPr="00602DA0" w:rsidRDefault="00B72EA9" w:rsidP="002B516F">
      <w:pPr>
        <w:pStyle w:val="ListParagraph"/>
        <w:spacing w:after="0"/>
        <w:ind w:left="1440"/>
        <w:rPr>
          <w:rFonts w:ascii="Arial" w:hAnsi="Arial" w:cs="Arial"/>
          <w:lang w:val="en-GB"/>
        </w:rPr>
      </w:pPr>
    </w:p>
    <w:p w14:paraId="5A0734AF" w14:textId="77777777" w:rsidR="00B72EA9" w:rsidRPr="00602DA0" w:rsidRDefault="00B72EA9" w:rsidP="00B72EA9">
      <w:pPr>
        <w:pStyle w:val="ListParagraph"/>
        <w:spacing w:after="0"/>
        <w:rPr>
          <w:rFonts w:ascii="Arial" w:hAnsi="Arial" w:cs="Arial"/>
          <w:b/>
          <w:lang w:val="en-GB"/>
        </w:rPr>
      </w:pPr>
      <w:r w:rsidRPr="00602DA0">
        <w:rPr>
          <w:rFonts w:ascii="Arial" w:hAnsi="Arial" w:cs="Arial"/>
          <w:b/>
          <w:lang w:val="en-GB"/>
        </w:rPr>
        <w:t>Objectives for all PSOW staff:</w:t>
      </w:r>
    </w:p>
    <w:p w14:paraId="25B66E1D" w14:textId="77777777" w:rsidR="00B72EA9" w:rsidRPr="00602DA0" w:rsidRDefault="00B72EA9" w:rsidP="00B72EA9">
      <w:pPr>
        <w:pStyle w:val="ListParagraph"/>
        <w:spacing w:after="0"/>
        <w:rPr>
          <w:rFonts w:ascii="Arial" w:hAnsi="Arial" w:cs="Arial"/>
          <w:lang w:val="en-GB"/>
        </w:rPr>
      </w:pPr>
    </w:p>
    <w:p w14:paraId="779E7C32" w14:textId="77777777" w:rsidR="00B72EA9" w:rsidRPr="00602DA0" w:rsidRDefault="00B72EA9" w:rsidP="00B72EA9">
      <w:pPr>
        <w:pStyle w:val="ListParagraph"/>
        <w:numPr>
          <w:ilvl w:val="0"/>
          <w:numId w:val="10"/>
        </w:numPr>
        <w:spacing w:after="0"/>
        <w:rPr>
          <w:rFonts w:ascii="Arial" w:hAnsi="Arial" w:cs="Arial"/>
          <w:lang w:val="en-GB"/>
        </w:rPr>
      </w:pPr>
      <w:r w:rsidRPr="00602DA0">
        <w:rPr>
          <w:rFonts w:ascii="Arial" w:hAnsi="Arial" w:cs="Arial"/>
          <w:lang w:val="en-GB"/>
        </w:rPr>
        <w:t xml:space="preserve">Follow all </w:t>
      </w:r>
      <w:r w:rsidRPr="00602DA0">
        <w:rPr>
          <w:rFonts w:ascii="Arial" w:hAnsi="Arial" w:cs="Arial"/>
          <w:color w:val="000000" w:themeColor="text1"/>
          <w:lang w:val="en-GB"/>
        </w:rPr>
        <w:t>PSOW</w:t>
      </w:r>
      <w:r w:rsidRPr="00602DA0">
        <w:rPr>
          <w:rFonts w:ascii="Arial" w:hAnsi="Arial" w:cs="Arial"/>
          <w:color w:val="FF0000"/>
          <w:lang w:val="en-GB"/>
        </w:rPr>
        <w:t xml:space="preserve"> </w:t>
      </w:r>
      <w:r w:rsidRPr="00602DA0">
        <w:rPr>
          <w:rFonts w:ascii="Arial" w:hAnsi="Arial" w:cs="Arial"/>
          <w:lang w:val="en-GB"/>
        </w:rPr>
        <w:t>policies and procedures as laid out in the policy documents, induction packs, the Hub etc.</w:t>
      </w:r>
    </w:p>
    <w:p w14:paraId="160F8307" w14:textId="77777777" w:rsidR="00B72EA9" w:rsidRPr="00602DA0" w:rsidRDefault="00B72EA9" w:rsidP="00B72EA9">
      <w:pPr>
        <w:pStyle w:val="ListParagraph"/>
        <w:rPr>
          <w:rFonts w:ascii="Arial" w:hAnsi="Arial" w:cs="Arial"/>
          <w:lang w:val="en-GB"/>
        </w:rPr>
      </w:pPr>
    </w:p>
    <w:p w14:paraId="6C225691" w14:textId="77777777" w:rsidR="00B72EA9" w:rsidRPr="00602DA0" w:rsidRDefault="00B72EA9" w:rsidP="00B72EA9">
      <w:pPr>
        <w:pStyle w:val="ListParagraph"/>
        <w:numPr>
          <w:ilvl w:val="0"/>
          <w:numId w:val="10"/>
        </w:numPr>
        <w:spacing w:after="0"/>
        <w:rPr>
          <w:rFonts w:ascii="Arial" w:hAnsi="Arial" w:cs="Arial"/>
          <w:lang w:val="en-GB"/>
        </w:rPr>
      </w:pPr>
      <w:r w:rsidRPr="00602DA0">
        <w:rPr>
          <w:rFonts w:ascii="Arial" w:hAnsi="Arial" w:cs="Arial"/>
          <w:lang w:val="en-GB"/>
        </w:rPr>
        <w:t>Contribute to PSOW’s commitment to good information handling practices by complying with Data Protection Law and PSOW policies and procedures, particularly in respect of any personal data or confidential material.</w:t>
      </w:r>
    </w:p>
    <w:p w14:paraId="7C5FED43" w14:textId="77777777" w:rsidR="00B72EA9" w:rsidRPr="00602DA0" w:rsidRDefault="00B72EA9" w:rsidP="00B72EA9">
      <w:pPr>
        <w:pStyle w:val="ListParagraph"/>
        <w:rPr>
          <w:rFonts w:ascii="Arial" w:hAnsi="Arial" w:cs="Arial"/>
          <w:lang w:val="en-GB"/>
        </w:rPr>
      </w:pPr>
    </w:p>
    <w:p w14:paraId="071E1576" w14:textId="77777777" w:rsidR="00B72EA9" w:rsidRPr="00602DA0" w:rsidRDefault="00B72EA9" w:rsidP="00B72EA9">
      <w:pPr>
        <w:pStyle w:val="ListParagraph"/>
        <w:numPr>
          <w:ilvl w:val="0"/>
          <w:numId w:val="10"/>
        </w:numPr>
        <w:spacing w:after="0"/>
        <w:rPr>
          <w:rFonts w:ascii="Arial" w:hAnsi="Arial" w:cs="Arial"/>
          <w:color w:val="000000" w:themeColor="text1"/>
          <w:lang w:val="en-GB"/>
        </w:rPr>
      </w:pPr>
      <w:r w:rsidRPr="00602DA0">
        <w:rPr>
          <w:rFonts w:ascii="Arial" w:hAnsi="Arial" w:cs="Arial"/>
          <w:color w:val="000000" w:themeColor="text1"/>
          <w:lang w:val="en-GB"/>
        </w:rPr>
        <w:t>Take reasonable care of own wellbeing and health and safety and of others who may be affected by those actions.</w:t>
      </w:r>
    </w:p>
    <w:p w14:paraId="2829F58F" w14:textId="77777777" w:rsidR="00B72EA9" w:rsidRPr="00602DA0" w:rsidRDefault="00B72EA9" w:rsidP="00B72EA9">
      <w:pPr>
        <w:pStyle w:val="ListParagraph"/>
        <w:spacing w:after="0"/>
        <w:rPr>
          <w:rFonts w:ascii="Arial" w:hAnsi="Arial" w:cs="Arial"/>
          <w:lang w:val="en-GB"/>
        </w:rPr>
      </w:pPr>
    </w:p>
    <w:p w14:paraId="2C823548" w14:textId="0A2FFF11" w:rsidR="00CD0364" w:rsidRPr="00602DA0" w:rsidRDefault="00B72EA9" w:rsidP="006651E1">
      <w:pPr>
        <w:pStyle w:val="ListParagraph"/>
        <w:numPr>
          <w:ilvl w:val="0"/>
          <w:numId w:val="10"/>
        </w:numPr>
        <w:spacing w:after="0"/>
        <w:rPr>
          <w:rFonts w:ascii="Arial" w:hAnsi="Arial" w:cs="Arial"/>
          <w:lang w:val="en-GB"/>
        </w:rPr>
      </w:pPr>
      <w:r w:rsidRPr="00602DA0">
        <w:rPr>
          <w:rFonts w:ascii="Arial" w:hAnsi="Arial" w:cs="Arial"/>
          <w:lang w:val="en-GB"/>
        </w:rPr>
        <w:t>Undertake any other duties, commensurate with the skills and experience expected for this role, which from time to time may be allocated by a relevant line manager.</w:t>
      </w:r>
    </w:p>
    <w:p w14:paraId="64012318" w14:textId="77777777" w:rsidR="005B1F64" w:rsidRPr="00E46C58" w:rsidRDefault="005B1F64" w:rsidP="005B1F64">
      <w:pPr>
        <w:spacing w:after="0"/>
        <w:rPr>
          <w:rFonts w:ascii="Arial" w:hAnsi="Arial" w:cs="Arial"/>
        </w:rPr>
      </w:pPr>
    </w:p>
    <w:p w14:paraId="61F91465" w14:textId="462DA73A" w:rsidR="001E656C" w:rsidRPr="001E656C" w:rsidRDefault="005B1F64" w:rsidP="001E656C">
      <w:pPr>
        <w:pStyle w:val="ListParagraph"/>
        <w:numPr>
          <w:ilvl w:val="0"/>
          <w:numId w:val="10"/>
        </w:numPr>
        <w:rPr>
          <w:rFonts w:ascii="Arial" w:hAnsi="Arial" w:cs="Arial"/>
          <w:lang w:val="en-GB"/>
        </w:rPr>
      </w:pPr>
      <w:r w:rsidRPr="00602DA0">
        <w:rPr>
          <w:rFonts w:ascii="Arial" w:hAnsi="Arial" w:cs="Arial"/>
          <w:lang w:val="en-GB"/>
        </w:rPr>
        <w:t>Operate across the whole of the Ombudsman’s current or future jurisdiction and in whichever operational team the Ombudsman considers appropriate to meet the objectives of the service.</w:t>
      </w:r>
      <w:r w:rsidRPr="001E656C">
        <w:rPr>
          <w:rFonts w:ascii="Arial" w:hAnsi="Arial" w:cs="Arial"/>
        </w:rPr>
        <w:t xml:space="preserve"> </w:t>
      </w:r>
    </w:p>
    <w:p w14:paraId="0D9906B0" w14:textId="77777777" w:rsidR="001E656C" w:rsidRDefault="001E656C" w:rsidP="001E656C">
      <w:pPr>
        <w:pStyle w:val="ListParagraph"/>
        <w:spacing w:after="0"/>
        <w:rPr>
          <w:rFonts w:ascii="Arial" w:hAnsi="Arial" w:cs="Arial"/>
          <w:lang w:val="en-GB"/>
        </w:rPr>
      </w:pPr>
    </w:p>
    <w:p w14:paraId="0F50E6BF" w14:textId="60754305" w:rsidR="00CD0364" w:rsidRPr="00602DA0" w:rsidRDefault="00CD0364" w:rsidP="00CD0364">
      <w:pPr>
        <w:pStyle w:val="ListParagraph"/>
        <w:numPr>
          <w:ilvl w:val="0"/>
          <w:numId w:val="10"/>
        </w:numPr>
        <w:spacing w:after="0"/>
        <w:rPr>
          <w:rFonts w:ascii="Arial" w:hAnsi="Arial" w:cs="Arial"/>
          <w:lang w:val="en-GB"/>
        </w:rPr>
      </w:pPr>
      <w:r w:rsidRPr="00602DA0">
        <w:rPr>
          <w:rFonts w:ascii="Arial" w:hAnsi="Arial" w:cs="Arial"/>
          <w:lang w:val="en-GB"/>
        </w:rPr>
        <w:t>Act at all times in accordance with the Ombudsman’s Values:</w:t>
      </w:r>
    </w:p>
    <w:p w14:paraId="17349DE9" w14:textId="77777777" w:rsidR="00CD0364" w:rsidRPr="00602DA0" w:rsidRDefault="00CD0364" w:rsidP="0054056E">
      <w:pPr>
        <w:pStyle w:val="ListParagraph"/>
        <w:rPr>
          <w:rFonts w:ascii="Arial" w:hAnsi="Arial" w:cs="Arial"/>
          <w:lang w:val="en-GB"/>
        </w:rPr>
      </w:pPr>
    </w:p>
    <w:p w14:paraId="764A3087" w14:textId="6B1A65F9" w:rsidR="00CD0364" w:rsidRPr="00602DA0" w:rsidRDefault="00CD0364" w:rsidP="00CD0364">
      <w:pPr>
        <w:pStyle w:val="ListParagraph"/>
        <w:spacing w:after="0"/>
        <w:rPr>
          <w:rFonts w:ascii="Arial" w:hAnsi="Arial" w:cs="Arial"/>
          <w:lang w:val="en-GB"/>
        </w:rPr>
      </w:pPr>
      <w:r w:rsidRPr="00602DA0">
        <w:rPr>
          <w:rFonts w:ascii="Arial" w:hAnsi="Arial" w:cs="Arial"/>
          <w:lang w:val="en-GB"/>
        </w:rPr>
        <w:t>Achievement</w:t>
      </w:r>
      <w:r w:rsidRPr="00602DA0">
        <w:rPr>
          <w:rFonts w:ascii="Arial" w:hAnsi="Arial" w:cs="Arial"/>
          <w:lang w:val="en-GB"/>
        </w:rPr>
        <w:tab/>
      </w:r>
      <w:r w:rsidRPr="00602DA0">
        <w:rPr>
          <w:rFonts w:ascii="Arial" w:hAnsi="Arial" w:cs="Arial"/>
          <w:lang w:val="en-GB"/>
        </w:rPr>
        <w:tab/>
        <w:t>Doing the best you can</w:t>
      </w:r>
    </w:p>
    <w:p w14:paraId="20E6D655" w14:textId="77777777" w:rsidR="00CD0364" w:rsidRPr="00602DA0" w:rsidRDefault="00CD0364" w:rsidP="00CD0364">
      <w:pPr>
        <w:pStyle w:val="ListParagraph"/>
        <w:spacing w:after="0"/>
        <w:rPr>
          <w:rFonts w:ascii="Arial" w:hAnsi="Arial" w:cs="Arial"/>
          <w:lang w:val="en-GB"/>
        </w:rPr>
      </w:pPr>
    </w:p>
    <w:p w14:paraId="116169F3" w14:textId="4CF4D375" w:rsidR="00CD0364" w:rsidRPr="00602DA0" w:rsidRDefault="00CD0364" w:rsidP="00CD0364">
      <w:pPr>
        <w:pStyle w:val="ListParagraph"/>
        <w:spacing w:after="0"/>
        <w:rPr>
          <w:rFonts w:ascii="Arial" w:hAnsi="Arial" w:cs="Arial"/>
          <w:lang w:val="en-GB"/>
        </w:rPr>
      </w:pPr>
      <w:r w:rsidRPr="00602DA0">
        <w:rPr>
          <w:rFonts w:ascii="Arial" w:hAnsi="Arial" w:cs="Arial"/>
          <w:lang w:val="en-GB"/>
        </w:rPr>
        <w:t>Togetherness</w:t>
      </w:r>
      <w:r w:rsidRPr="00602DA0">
        <w:rPr>
          <w:rFonts w:ascii="Arial" w:hAnsi="Arial" w:cs="Arial"/>
          <w:lang w:val="en-GB"/>
        </w:rPr>
        <w:tab/>
      </w:r>
      <w:r w:rsidRPr="00602DA0">
        <w:rPr>
          <w:rFonts w:ascii="Arial" w:hAnsi="Arial" w:cs="Arial"/>
          <w:lang w:val="en-GB"/>
        </w:rPr>
        <w:tab/>
        <w:t>Being respectful to each other and working collaboratively for</w:t>
      </w:r>
    </w:p>
    <w:p w14:paraId="78C0473F" w14:textId="26C6CDB4" w:rsidR="00CD0364" w:rsidRPr="00602DA0" w:rsidRDefault="00CD0364" w:rsidP="00CD0364">
      <w:pPr>
        <w:pStyle w:val="ListParagraph"/>
        <w:spacing w:after="0"/>
        <w:rPr>
          <w:rFonts w:ascii="Arial" w:hAnsi="Arial" w:cs="Arial"/>
          <w:lang w:val="en-GB"/>
        </w:rPr>
      </w:pPr>
      <w:r w:rsidRPr="00602DA0">
        <w:rPr>
          <w:rFonts w:ascii="Arial" w:hAnsi="Arial" w:cs="Arial"/>
          <w:lang w:val="en-GB"/>
        </w:rPr>
        <w:tab/>
      </w:r>
      <w:r w:rsidRPr="00602DA0">
        <w:rPr>
          <w:rFonts w:ascii="Arial" w:hAnsi="Arial" w:cs="Arial"/>
          <w:lang w:val="en-GB"/>
        </w:rPr>
        <w:tab/>
      </w:r>
      <w:r w:rsidRPr="00602DA0">
        <w:rPr>
          <w:rFonts w:ascii="Arial" w:hAnsi="Arial" w:cs="Arial"/>
          <w:lang w:val="en-GB"/>
        </w:rPr>
        <w:tab/>
        <w:t>the organisation to succeed</w:t>
      </w:r>
    </w:p>
    <w:p w14:paraId="3D9A1159" w14:textId="77777777" w:rsidR="00CD0364" w:rsidRPr="00602DA0" w:rsidRDefault="00CD0364" w:rsidP="00CD0364">
      <w:pPr>
        <w:pStyle w:val="ListParagraph"/>
        <w:spacing w:after="0"/>
        <w:rPr>
          <w:rFonts w:ascii="Arial" w:hAnsi="Arial" w:cs="Arial"/>
          <w:lang w:val="en-GB"/>
        </w:rPr>
      </w:pPr>
    </w:p>
    <w:p w14:paraId="5BA7807A" w14:textId="3AF2431C" w:rsidR="00CD0364" w:rsidRPr="00602DA0" w:rsidRDefault="00CD0364" w:rsidP="00CD0364">
      <w:pPr>
        <w:pStyle w:val="ListParagraph"/>
        <w:spacing w:after="0"/>
        <w:rPr>
          <w:rFonts w:ascii="Arial" w:hAnsi="Arial" w:cs="Arial"/>
          <w:lang w:val="en-GB"/>
        </w:rPr>
      </w:pPr>
      <w:r w:rsidRPr="00602DA0">
        <w:rPr>
          <w:rFonts w:ascii="Arial" w:hAnsi="Arial" w:cs="Arial"/>
          <w:lang w:val="en-GB"/>
        </w:rPr>
        <w:t>Positivity</w:t>
      </w:r>
      <w:r w:rsidRPr="00602DA0">
        <w:rPr>
          <w:rFonts w:ascii="Arial" w:hAnsi="Arial" w:cs="Arial"/>
          <w:lang w:val="en-GB"/>
        </w:rPr>
        <w:tab/>
      </w:r>
      <w:r w:rsidRPr="00602DA0">
        <w:rPr>
          <w:rFonts w:ascii="Arial" w:hAnsi="Arial" w:cs="Arial"/>
          <w:lang w:val="en-GB"/>
        </w:rPr>
        <w:tab/>
        <w:t>Showing enthusiasm and pride about who we are and what we do</w:t>
      </w:r>
    </w:p>
    <w:p w14:paraId="121AA899" w14:textId="77777777" w:rsidR="00CD0364" w:rsidRPr="00602DA0" w:rsidRDefault="00CD0364" w:rsidP="00CD0364">
      <w:pPr>
        <w:pStyle w:val="ListParagraph"/>
        <w:spacing w:after="0"/>
        <w:rPr>
          <w:rFonts w:ascii="Arial" w:hAnsi="Arial" w:cs="Arial"/>
          <w:lang w:val="en-GB"/>
        </w:rPr>
      </w:pPr>
    </w:p>
    <w:p w14:paraId="503C39A9" w14:textId="13ABA835" w:rsidR="00CD0364" w:rsidRPr="00602DA0" w:rsidRDefault="00CD0364" w:rsidP="00CD0364">
      <w:pPr>
        <w:pStyle w:val="ListParagraph"/>
        <w:spacing w:after="0"/>
        <w:rPr>
          <w:rFonts w:ascii="Arial" w:hAnsi="Arial" w:cs="Arial"/>
          <w:lang w:val="en-GB"/>
        </w:rPr>
      </w:pPr>
      <w:r w:rsidRPr="00602DA0">
        <w:rPr>
          <w:rFonts w:ascii="Arial" w:hAnsi="Arial" w:cs="Arial"/>
          <w:lang w:val="en-GB"/>
        </w:rPr>
        <w:t>Supportiveness</w:t>
      </w:r>
      <w:r w:rsidRPr="00602DA0">
        <w:rPr>
          <w:rFonts w:ascii="Arial" w:hAnsi="Arial" w:cs="Arial"/>
          <w:lang w:val="en-GB"/>
        </w:rPr>
        <w:tab/>
        <w:t>Being there for each other and appreciating our diversity</w:t>
      </w:r>
    </w:p>
    <w:p w14:paraId="059C6C3A" w14:textId="77777777" w:rsidR="00CD0364" w:rsidRPr="00602DA0" w:rsidRDefault="00CD0364" w:rsidP="00CD0364">
      <w:pPr>
        <w:pStyle w:val="ListParagraph"/>
        <w:spacing w:after="0"/>
        <w:rPr>
          <w:rFonts w:ascii="Arial" w:hAnsi="Arial" w:cs="Arial"/>
          <w:lang w:val="en-GB"/>
        </w:rPr>
      </w:pPr>
    </w:p>
    <w:p w14:paraId="2670581E" w14:textId="20C4EE34" w:rsidR="00CD0364" w:rsidRPr="00602DA0" w:rsidRDefault="00CD0364" w:rsidP="00CD0364">
      <w:pPr>
        <w:pStyle w:val="ListParagraph"/>
        <w:spacing w:after="0"/>
        <w:rPr>
          <w:rFonts w:ascii="Arial" w:hAnsi="Arial" w:cs="Arial"/>
          <w:lang w:val="en-GB"/>
        </w:rPr>
      </w:pPr>
      <w:r w:rsidRPr="00602DA0">
        <w:rPr>
          <w:rFonts w:ascii="Arial" w:hAnsi="Arial" w:cs="Arial"/>
          <w:lang w:val="en-GB"/>
        </w:rPr>
        <w:t>Ownership</w:t>
      </w:r>
      <w:r w:rsidRPr="00602DA0">
        <w:rPr>
          <w:rFonts w:ascii="Arial" w:hAnsi="Arial" w:cs="Arial"/>
          <w:lang w:val="en-GB"/>
        </w:rPr>
        <w:tab/>
      </w:r>
      <w:r w:rsidRPr="00602DA0">
        <w:rPr>
          <w:rFonts w:ascii="Arial" w:hAnsi="Arial" w:cs="Arial"/>
          <w:lang w:val="en-GB"/>
        </w:rPr>
        <w:tab/>
        <w:t>Taking responsibility for everything we do</w:t>
      </w:r>
    </w:p>
    <w:p w14:paraId="42E20414" w14:textId="77777777" w:rsidR="00CD0364" w:rsidRPr="00602DA0" w:rsidRDefault="00CD0364" w:rsidP="00CD0364">
      <w:pPr>
        <w:pStyle w:val="ListParagraph"/>
        <w:spacing w:after="0"/>
        <w:rPr>
          <w:rFonts w:ascii="Arial" w:hAnsi="Arial" w:cs="Arial"/>
          <w:lang w:val="en-GB"/>
        </w:rPr>
      </w:pPr>
    </w:p>
    <w:p w14:paraId="2DB0DCAB" w14:textId="3F276FA6" w:rsidR="00CD0364" w:rsidRPr="00602DA0" w:rsidRDefault="00CD0364" w:rsidP="00CD0364">
      <w:pPr>
        <w:pStyle w:val="ListParagraph"/>
        <w:spacing w:after="0"/>
        <w:rPr>
          <w:rFonts w:ascii="Arial" w:hAnsi="Arial" w:cs="Arial"/>
          <w:lang w:val="en-GB"/>
        </w:rPr>
      </w:pPr>
      <w:r w:rsidRPr="00602DA0">
        <w:rPr>
          <w:rFonts w:ascii="Arial" w:hAnsi="Arial" w:cs="Arial"/>
          <w:lang w:val="en-GB"/>
        </w:rPr>
        <w:t>Willingness</w:t>
      </w:r>
      <w:r w:rsidRPr="00602DA0">
        <w:rPr>
          <w:rFonts w:ascii="Arial" w:hAnsi="Arial" w:cs="Arial"/>
          <w:lang w:val="en-GB"/>
        </w:rPr>
        <w:tab/>
      </w:r>
      <w:r w:rsidRPr="00602DA0">
        <w:rPr>
          <w:rFonts w:ascii="Arial" w:hAnsi="Arial" w:cs="Arial"/>
          <w:lang w:val="en-GB"/>
        </w:rPr>
        <w:tab/>
        <w:t>Having a keen, flexible and can-do approach</w:t>
      </w:r>
    </w:p>
    <w:p w14:paraId="390ADF4A" w14:textId="77777777" w:rsidR="00CD0364" w:rsidRPr="00602DA0" w:rsidRDefault="00CD0364" w:rsidP="00CD0364">
      <w:pPr>
        <w:pStyle w:val="ListParagraph"/>
        <w:spacing w:after="0"/>
        <w:rPr>
          <w:rFonts w:ascii="Arial" w:hAnsi="Arial" w:cs="Arial"/>
          <w:lang w:val="en-GB"/>
        </w:rPr>
      </w:pPr>
    </w:p>
    <w:p w14:paraId="22BB2D53" w14:textId="77777777" w:rsidR="00CD0364" w:rsidRPr="00E46C58" w:rsidRDefault="00CD0364" w:rsidP="00CD0364">
      <w:pPr>
        <w:rPr>
          <w:rFonts w:ascii="Arial" w:hAnsi="Arial" w:cs="Arial"/>
        </w:rPr>
      </w:pPr>
    </w:p>
    <w:p w14:paraId="0C70038D" w14:textId="2E90674A" w:rsidR="00872B93" w:rsidRPr="00E46C58" w:rsidRDefault="00872B93" w:rsidP="0054056E">
      <w:pPr>
        <w:spacing w:after="0"/>
        <w:rPr>
          <w:rFonts w:ascii="Arial" w:hAnsi="Arial" w:cs="Arial"/>
        </w:rPr>
        <w:sectPr w:rsidR="00872B93" w:rsidRPr="00E46C58" w:rsidSect="002B516F">
          <w:headerReference w:type="default" r:id="rId11"/>
          <w:type w:val="continuous"/>
          <w:pgSz w:w="11906" w:h="16838"/>
          <w:pgMar w:top="1702" w:right="991" w:bottom="1134" w:left="993" w:header="708" w:footer="708" w:gutter="0"/>
          <w:pgBorders w:offsetFrom="page">
            <w:top w:val="single" w:sz="18" w:space="24" w:color="294054"/>
            <w:left w:val="single" w:sz="18" w:space="24" w:color="294054"/>
            <w:bottom w:val="single" w:sz="18" w:space="24" w:color="294054"/>
            <w:right w:val="single" w:sz="18" w:space="24" w:color="294054"/>
          </w:pgBorders>
          <w:cols w:space="708"/>
          <w:docGrid w:linePitch="360"/>
        </w:sectPr>
      </w:pPr>
    </w:p>
    <w:p w14:paraId="700E6B46" w14:textId="0B5CAE7E" w:rsidR="00C50EB6" w:rsidRPr="00E46C58" w:rsidRDefault="00C50EB6" w:rsidP="00C50EB6">
      <w:pPr>
        <w:spacing w:after="0"/>
        <w:jc w:val="center"/>
        <w:rPr>
          <w:rFonts w:ascii="Arial" w:hAnsi="Arial" w:cs="Arial"/>
          <w:b/>
        </w:rPr>
      </w:pPr>
      <w:r w:rsidRPr="00E46C58">
        <w:rPr>
          <w:rFonts w:ascii="Arial" w:hAnsi="Arial" w:cs="Arial"/>
          <w:b/>
        </w:rPr>
        <w:lastRenderedPageBreak/>
        <w:t>PERSON SPECIFICATION</w:t>
      </w:r>
    </w:p>
    <w:p w14:paraId="73C72924" w14:textId="272275D0" w:rsidR="00B72EA9" w:rsidRPr="00E46C58" w:rsidRDefault="00B72EA9" w:rsidP="00B72EA9">
      <w:pPr>
        <w:spacing w:after="0"/>
        <w:rPr>
          <w:rFonts w:ascii="Arial" w:hAnsi="Arial" w:cs="Arial"/>
          <w:b/>
        </w:rPr>
      </w:pPr>
      <w:r w:rsidRPr="00E46C58">
        <w:rPr>
          <w:rFonts w:ascii="Arial" w:hAnsi="Arial" w:cs="Arial"/>
          <w:b/>
        </w:rPr>
        <w:t xml:space="preserve">Requirements: </w:t>
      </w:r>
    </w:p>
    <w:p w14:paraId="3A8236E0" w14:textId="77777777" w:rsidR="00B72EA9" w:rsidRPr="00E46C58" w:rsidRDefault="00B72EA9" w:rsidP="00B72EA9">
      <w:pPr>
        <w:spacing w:after="0" w:line="240" w:lineRule="auto"/>
        <w:rPr>
          <w:rFonts w:ascii="Arial" w:eastAsia="Calibri" w:hAnsi="Arial" w:cs="Arial"/>
          <w:b/>
        </w:rPr>
      </w:pPr>
    </w:p>
    <w:p w14:paraId="307FFF53" w14:textId="77777777" w:rsidR="00B72EA9" w:rsidRPr="00E46C58" w:rsidRDefault="00B72EA9" w:rsidP="00B72EA9">
      <w:pPr>
        <w:spacing w:after="0" w:line="240" w:lineRule="auto"/>
        <w:rPr>
          <w:rFonts w:ascii="Arial" w:eastAsia="Calibri" w:hAnsi="Arial" w:cs="Arial"/>
          <w:b/>
        </w:rPr>
      </w:pPr>
      <w:r w:rsidRPr="00E46C58">
        <w:rPr>
          <w:rFonts w:ascii="Arial" w:eastAsia="Calibri" w:hAnsi="Arial" w:cs="Arial"/>
          <w:b/>
        </w:rPr>
        <w:t xml:space="preserve">Essential </w:t>
      </w:r>
    </w:p>
    <w:p w14:paraId="3972E5B9" w14:textId="77777777" w:rsidR="00B72EA9" w:rsidRPr="00E46C58" w:rsidRDefault="00B72EA9" w:rsidP="00B72EA9">
      <w:pPr>
        <w:spacing w:after="0" w:line="240" w:lineRule="auto"/>
        <w:rPr>
          <w:rFonts w:ascii="Arial" w:eastAsia="Calibri" w:hAnsi="Arial" w:cs="Arial"/>
          <w:b/>
        </w:rPr>
      </w:pPr>
    </w:p>
    <w:p w14:paraId="68AFE855" w14:textId="77777777" w:rsidR="00CF23F3" w:rsidRPr="00602DA0" w:rsidRDefault="00CF23F3" w:rsidP="00602DA0">
      <w:pPr>
        <w:pStyle w:val="ListParagraph"/>
        <w:numPr>
          <w:ilvl w:val="0"/>
          <w:numId w:val="11"/>
        </w:numPr>
        <w:spacing w:after="0"/>
        <w:rPr>
          <w:rFonts w:ascii="Arial" w:eastAsia="Times New Roman" w:hAnsi="Arial" w:cs="Arial"/>
          <w:color w:val="333333"/>
          <w:lang w:val="en-GB" w:eastAsia="en-GB"/>
        </w:rPr>
      </w:pPr>
      <w:r w:rsidRPr="00602DA0">
        <w:rPr>
          <w:rFonts w:ascii="Arial" w:eastAsia="Times New Roman" w:hAnsi="Arial" w:cs="Arial"/>
          <w:color w:val="333333"/>
          <w:lang w:val="en-GB" w:eastAsia="en-GB"/>
        </w:rPr>
        <w:t>A recognised qualification in translation or Welsh language (degree level or equivalent professional qualification), or equivalent demonstrable professional experience.</w:t>
      </w:r>
    </w:p>
    <w:p w14:paraId="4AD3F138" w14:textId="77777777" w:rsidR="00CF23F3" w:rsidRPr="00602DA0" w:rsidRDefault="00CF23F3" w:rsidP="00602DA0">
      <w:pPr>
        <w:pStyle w:val="ListParagraph"/>
        <w:numPr>
          <w:ilvl w:val="0"/>
          <w:numId w:val="11"/>
        </w:numPr>
        <w:spacing w:after="0"/>
        <w:rPr>
          <w:rFonts w:ascii="Arial" w:eastAsia="Times New Roman" w:hAnsi="Arial" w:cs="Arial"/>
          <w:color w:val="333333"/>
          <w:lang w:val="en-GB" w:eastAsia="en-GB"/>
        </w:rPr>
      </w:pPr>
      <w:r w:rsidRPr="00602DA0">
        <w:rPr>
          <w:rFonts w:ascii="Arial" w:eastAsia="Times New Roman" w:hAnsi="Arial" w:cs="Arial"/>
          <w:color w:val="333333"/>
          <w:lang w:val="en-GB" w:eastAsia="en-GB"/>
        </w:rPr>
        <w:t>Proven experience of professional Welsh</w:t>
      </w:r>
      <w:r w:rsidRPr="00602DA0">
        <w:rPr>
          <w:rFonts w:ascii="Arial" w:eastAsia="Times New Roman" w:hAnsi="Arial" w:cs="Arial"/>
          <w:color w:val="333333"/>
          <w:lang w:val="en-GB" w:eastAsia="en-GB"/>
        </w:rPr>
        <w:noBreakHyphen/>
        <w:t>English translation and/or post</w:t>
      </w:r>
      <w:r w:rsidRPr="00602DA0">
        <w:rPr>
          <w:rFonts w:ascii="Arial" w:eastAsia="Times New Roman" w:hAnsi="Arial" w:cs="Arial"/>
          <w:color w:val="333333"/>
          <w:lang w:val="en-GB" w:eastAsia="en-GB"/>
        </w:rPr>
        <w:noBreakHyphen/>
        <w:t>editing to a high standard.</w:t>
      </w:r>
    </w:p>
    <w:p w14:paraId="18FD1111" w14:textId="0450C1AE" w:rsidR="00CF23F3" w:rsidRPr="008709B3" w:rsidRDefault="00CF23F3" w:rsidP="00CF23F3">
      <w:pPr>
        <w:pStyle w:val="ListParagraph"/>
        <w:numPr>
          <w:ilvl w:val="0"/>
          <w:numId w:val="11"/>
        </w:numPr>
        <w:spacing w:after="0"/>
        <w:rPr>
          <w:rFonts w:ascii="Arial" w:eastAsia="Times New Roman" w:hAnsi="Arial" w:cs="Arial"/>
          <w:color w:val="333333"/>
          <w:lang w:val="en-GB" w:eastAsia="en-GB"/>
        </w:rPr>
      </w:pPr>
      <w:r w:rsidRPr="008709B3">
        <w:rPr>
          <w:rFonts w:ascii="Arial" w:eastAsia="Times New Roman" w:hAnsi="Arial" w:cs="Arial"/>
          <w:color w:val="333333"/>
          <w:lang w:val="en-GB" w:eastAsia="en-GB"/>
        </w:rPr>
        <w:t xml:space="preserve">Fluency in spoken Welsh and </w:t>
      </w:r>
      <w:r>
        <w:rPr>
          <w:rFonts w:ascii="Arial" w:eastAsia="Times New Roman" w:hAnsi="Arial" w:cs="Arial"/>
          <w:color w:val="333333"/>
          <w:lang w:val="en-GB" w:eastAsia="en-GB"/>
        </w:rPr>
        <w:t>excellent</w:t>
      </w:r>
      <w:r w:rsidRPr="008709B3">
        <w:rPr>
          <w:rFonts w:ascii="Arial" w:eastAsia="Times New Roman" w:hAnsi="Arial" w:cs="Arial"/>
          <w:color w:val="333333"/>
          <w:lang w:val="en-GB" w:eastAsia="en-GB"/>
        </w:rPr>
        <w:t xml:space="preserve"> written Welsh and English</w:t>
      </w:r>
    </w:p>
    <w:p w14:paraId="52836AB8" w14:textId="03FEF6B9" w:rsidR="00CF23F3" w:rsidRPr="008709B3" w:rsidRDefault="00CF23F3" w:rsidP="00CF23F3">
      <w:pPr>
        <w:pStyle w:val="ListParagraph"/>
        <w:numPr>
          <w:ilvl w:val="0"/>
          <w:numId w:val="11"/>
        </w:numPr>
        <w:spacing w:after="0"/>
        <w:rPr>
          <w:rFonts w:ascii="Arial" w:eastAsia="Times New Roman" w:hAnsi="Arial" w:cs="Arial"/>
          <w:color w:val="333333"/>
          <w:lang w:val="en-GB" w:eastAsia="en-GB"/>
        </w:rPr>
      </w:pPr>
      <w:r w:rsidRPr="008709B3">
        <w:rPr>
          <w:rFonts w:ascii="Arial" w:eastAsia="Times New Roman" w:hAnsi="Arial" w:cs="Arial"/>
          <w:color w:val="333333"/>
          <w:lang w:val="en-GB" w:eastAsia="en-GB"/>
        </w:rPr>
        <w:t>Excellent proof reading</w:t>
      </w:r>
      <w:r>
        <w:rPr>
          <w:rFonts w:ascii="Arial" w:eastAsia="Times New Roman" w:hAnsi="Arial" w:cs="Arial"/>
          <w:color w:val="333333"/>
          <w:lang w:val="en-GB" w:eastAsia="en-GB"/>
        </w:rPr>
        <w:t xml:space="preserve"> and quality-assurance</w:t>
      </w:r>
      <w:r w:rsidRPr="008709B3">
        <w:rPr>
          <w:rFonts w:ascii="Arial" w:eastAsia="Times New Roman" w:hAnsi="Arial" w:cs="Arial"/>
          <w:color w:val="333333"/>
          <w:lang w:val="en-GB" w:eastAsia="en-GB"/>
        </w:rPr>
        <w:t xml:space="preserve"> skills.</w:t>
      </w:r>
    </w:p>
    <w:p w14:paraId="0853E7FB" w14:textId="77777777" w:rsidR="00CF23F3" w:rsidRPr="008709B3" w:rsidRDefault="00CF23F3" w:rsidP="00CF23F3">
      <w:pPr>
        <w:pStyle w:val="ListParagraph"/>
        <w:numPr>
          <w:ilvl w:val="0"/>
          <w:numId w:val="11"/>
        </w:numPr>
        <w:spacing w:after="0"/>
        <w:rPr>
          <w:rFonts w:ascii="Arial" w:eastAsia="Times New Roman" w:hAnsi="Arial" w:cs="Arial"/>
          <w:color w:val="333333"/>
          <w:lang w:val="en-GB" w:eastAsia="en-GB"/>
        </w:rPr>
      </w:pPr>
      <w:r w:rsidRPr="008709B3">
        <w:rPr>
          <w:rFonts w:ascii="Arial" w:eastAsia="Times New Roman" w:hAnsi="Arial" w:cs="Arial"/>
          <w:color w:val="333333"/>
          <w:lang w:val="en-GB" w:eastAsia="en-GB"/>
        </w:rPr>
        <w:t>Ability to complete translations accurately and effectively, within tight timescales.</w:t>
      </w:r>
    </w:p>
    <w:p w14:paraId="4BAD61E7" w14:textId="6B4564E4" w:rsidR="00B72EA9" w:rsidRPr="00602DA0" w:rsidRDefault="00B72EA9" w:rsidP="00C50EB6">
      <w:pPr>
        <w:pStyle w:val="ListParagraph"/>
        <w:numPr>
          <w:ilvl w:val="0"/>
          <w:numId w:val="11"/>
        </w:numPr>
        <w:spacing w:after="0"/>
        <w:rPr>
          <w:rFonts w:ascii="Arial" w:eastAsia="Times New Roman" w:hAnsi="Arial" w:cs="Arial"/>
          <w:color w:val="333333"/>
          <w:lang w:val="en-GB" w:eastAsia="en-GB"/>
        </w:rPr>
      </w:pPr>
      <w:r w:rsidRPr="00602DA0">
        <w:rPr>
          <w:rFonts w:ascii="Arial" w:eastAsia="Times New Roman" w:hAnsi="Arial" w:cs="Arial"/>
          <w:color w:val="333333"/>
          <w:lang w:val="en-GB" w:eastAsia="en-GB"/>
        </w:rPr>
        <w:t>Absolute discretion and an understanding of the need for confidentiality</w:t>
      </w:r>
    </w:p>
    <w:p w14:paraId="7278F780" w14:textId="693320AB" w:rsidR="001D2B15" w:rsidRPr="00602DA0" w:rsidRDefault="00B72EA9" w:rsidP="00CF23F3">
      <w:pPr>
        <w:pStyle w:val="ListParagraph"/>
        <w:numPr>
          <w:ilvl w:val="0"/>
          <w:numId w:val="11"/>
        </w:numPr>
        <w:spacing w:after="0"/>
        <w:rPr>
          <w:rFonts w:ascii="Arial" w:eastAsia="Times New Roman" w:hAnsi="Arial" w:cs="Arial"/>
          <w:color w:val="333333"/>
          <w:lang w:eastAsia="en-GB"/>
        </w:rPr>
      </w:pPr>
      <w:r w:rsidRPr="00602DA0">
        <w:rPr>
          <w:rFonts w:ascii="Arial" w:eastAsia="Times New Roman" w:hAnsi="Arial" w:cs="Arial"/>
          <w:color w:val="333333"/>
          <w:lang w:val="en-GB" w:eastAsia="en-GB"/>
        </w:rPr>
        <w:t>Good IT skills</w:t>
      </w:r>
      <w:r w:rsidR="00CF23F3">
        <w:rPr>
          <w:rFonts w:ascii="Arial" w:eastAsia="Times New Roman" w:hAnsi="Arial" w:cs="Arial"/>
          <w:color w:val="333333"/>
          <w:lang w:val="en-GB" w:eastAsia="en-GB"/>
        </w:rPr>
        <w:t xml:space="preserve">, </w:t>
      </w:r>
      <w:r w:rsidR="00CF23F3" w:rsidRPr="00CF23F3">
        <w:rPr>
          <w:rFonts w:ascii="Arial" w:eastAsia="Times New Roman" w:hAnsi="Arial" w:cs="Arial"/>
          <w:color w:val="333333"/>
          <w:lang w:eastAsia="en-GB"/>
        </w:rPr>
        <w:t>including experience of translation tools.</w:t>
      </w:r>
    </w:p>
    <w:p w14:paraId="25436967" w14:textId="485791BC" w:rsidR="00352D69" w:rsidRPr="00602DA0" w:rsidRDefault="00352D69" w:rsidP="00CF23F3">
      <w:pPr>
        <w:pStyle w:val="ListParagraph"/>
        <w:numPr>
          <w:ilvl w:val="0"/>
          <w:numId w:val="11"/>
        </w:numPr>
        <w:spacing w:after="0"/>
        <w:rPr>
          <w:rFonts w:ascii="Arial" w:eastAsia="Times New Roman" w:hAnsi="Arial" w:cs="Arial"/>
          <w:color w:val="333333"/>
          <w:lang w:eastAsia="en-GB"/>
        </w:rPr>
      </w:pPr>
      <w:r w:rsidRPr="00602DA0">
        <w:rPr>
          <w:rFonts w:ascii="Arial" w:eastAsia="Times New Roman" w:hAnsi="Arial" w:cs="Arial"/>
          <w:color w:val="333333"/>
          <w:lang w:val="en-GB" w:eastAsia="en-GB"/>
        </w:rPr>
        <w:t>Excellent interpersonal skills</w:t>
      </w:r>
      <w:r w:rsidR="00CF23F3">
        <w:rPr>
          <w:rFonts w:ascii="Arial" w:eastAsia="Times New Roman" w:hAnsi="Arial" w:cs="Arial"/>
          <w:color w:val="333333"/>
          <w:lang w:val="en-GB" w:eastAsia="en-GB"/>
        </w:rPr>
        <w:t xml:space="preserve">, </w:t>
      </w:r>
      <w:r w:rsidR="00CF23F3" w:rsidRPr="00CF23F3">
        <w:rPr>
          <w:rFonts w:ascii="Arial" w:eastAsia="Times New Roman" w:hAnsi="Arial" w:cs="Arial"/>
          <w:color w:val="333333"/>
          <w:lang w:eastAsia="en-GB"/>
        </w:rPr>
        <w:t>with the ability to work independently and collaboratively.</w:t>
      </w:r>
    </w:p>
    <w:p w14:paraId="1F5365D5" w14:textId="2FDED182" w:rsidR="00D74EB7" w:rsidRPr="00602DA0" w:rsidRDefault="00D74EB7" w:rsidP="0054056E">
      <w:pPr>
        <w:pStyle w:val="ListParagraph"/>
        <w:numPr>
          <w:ilvl w:val="0"/>
          <w:numId w:val="11"/>
        </w:numPr>
        <w:spacing w:after="0"/>
        <w:rPr>
          <w:rFonts w:ascii="Arial" w:eastAsia="Times New Roman" w:hAnsi="Arial" w:cs="Arial"/>
          <w:color w:val="333333"/>
          <w:lang w:val="en-GB" w:eastAsia="en-GB"/>
        </w:rPr>
      </w:pPr>
      <w:r w:rsidRPr="00602DA0">
        <w:rPr>
          <w:rFonts w:ascii="Arial" w:eastAsia="Times New Roman" w:hAnsi="Arial" w:cs="Arial"/>
          <w:color w:val="333333"/>
          <w:lang w:val="en-GB" w:eastAsia="en-GB"/>
        </w:rPr>
        <w:t>Experience of providing a service which is fair and equitable to all regardless of gender, marital status, ethnicity</w:t>
      </w:r>
      <w:r w:rsidR="00BE34B9" w:rsidRPr="00602DA0">
        <w:rPr>
          <w:rFonts w:ascii="Arial" w:eastAsia="Times New Roman" w:hAnsi="Arial" w:cs="Arial"/>
          <w:color w:val="333333"/>
          <w:lang w:val="en-GB" w:eastAsia="en-GB"/>
        </w:rPr>
        <w:t>, religious denomination, sexual orientation, disability or age or any other irrelevant consideration.</w:t>
      </w:r>
    </w:p>
    <w:p w14:paraId="1ADFFE17" w14:textId="77777777" w:rsidR="00B72EA9" w:rsidRPr="00E46C58" w:rsidRDefault="00B72EA9" w:rsidP="00B72EA9">
      <w:pPr>
        <w:spacing w:after="0"/>
        <w:rPr>
          <w:rFonts w:ascii="Arial" w:eastAsia="Calibri" w:hAnsi="Arial" w:cs="Arial"/>
          <w:b/>
        </w:rPr>
      </w:pPr>
    </w:p>
    <w:p w14:paraId="1E237AF8" w14:textId="77777777" w:rsidR="00B72EA9" w:rsidRPr="00E46C58" w:rsidRDefault="00B72EA9" w:rsidP="00B72EA9">
      <w:pPr>
        <w:spacing w:after="0"/>
        <w:rPr>
          <w:rFonts w:ascii="Arial" w:eastAsia="Calibri" w:hAnsi="Arial" w:cs="Arial"/>
          <w:b/>
        </w:rPr>
      </w:pPr>
      <w:r w:rsidRPr="00E46C58">
        <w:rPr>
          <w:rFonts w:ascii="Arial" w:eastAsia="Calibri" w:hAnsi="Arial" w:cs="Arial"/>
          <w:b/>
        </w:rPr>
        <w:t xml:space="preserve">Desirable </w:t>
      </w:r>
    </w:p>
    <w:p w14:paraId="47CE004C" w14:textId="7C74B768" w:rsidR="00B72EA9" w:rsidRPr="00602DA0" w:rsidRDefault="00B72EA9" w:rsidP="00B72EA9">
      <w:pPr>
        <w:pStyle w:val="ListParagraph"/>
        <w:numPr>
          <w:ilvl w:val="0"/>
          <w:numId w:val="12"/>
        </w:numPr>
        <w:spacing w:after="0"/>
        <w:rPr>
          <w:rFonts w:ascii="Arial" w:eastAsia="Times New Roman" w:hAnsi="Arial" w:cs="Arial"/>
          <w:color w:val="333333"/>
          <w:lang w:val="en-GB" w:eastAsia="en-GB"/>
        </w:rPr>
      </w:pPr>
      <w:r w:rsidRPr="00602DA0">
        <w:rPr>
          <w:rFonts w:ascii="Arial" w:eastAsia="Times New Roman" w:hAnsi="Arial" w:cs="Arial"/>
          <w:color w:val="333333"/>
          <w:lang w:val="en-GB" w:eastAsia="en-GB"/>
        </w:rPr>
        <w:t>Broad knowledge and understanding of the Ombudsman’s jurisdiction</w:t>
      </w:r>
      <w:r w:rsidR="002B1B39" w:rsidRPr="00602DA0">
        <w:rPr>
          <w:rFonts w:ascii="Arial" w:eastAsia="Times New Roman" w:hAnsi="Arial" w:cs="Arial"/>
          <w:color w:val="333333"/>
          <w:lang w:val="en-GB" w:eastAsia="en-GB"/>
        </w:rPr>
        <w:t>.</w:t>
      </w:r>
      <w:r w:rsidRPr="00602DA0">
        <w:rPr>
          <w:rFonts w:ascii="Arial" w:eastAsia="Times New Roman" w:hAnsi="Arial" w:cs="Arial"/>
          <w:color w:val="333333"/>
          <w:lang w:val="en-GB" w:eastAsia="en-GB"/>
        </w:rPr>
        <w:t xml:space="preserve">  </w:t>
      </w:r>
    </w:p>
    <w:p w14:paraId="52AB7B33" w14:textId="02278DCE" w:rsidR="000044A8" w:rsidRPr="00602DA0" w:rsidRDefault="003F315E" w:rsidP="00B72EA9">
      <w:pPr>
        <w:pStyle w:val="ListParagraph"/>
        <w:numPr>
          <w:ilvl w:val="0"/>
          <w:numId w:val="12"/>
        </w:numPr>
        <w:spacing w:after="0"/>
        <w:rPr>
          <w:rFonts w:ascii="Arial" w:eastAsia="Times New Roman" w:hAnsi="Arial" w:cs="Arial"/>
          <w:color w:val="333333"/>
          <w:lang w:val="en-GB" w:eastAsia="en-GB"/>
        </w:rPr>
      </w:pPr>
      <w:r w:rsidRPr="00602DA0">
        <w:rPr>
          <w:rFonts w:ascii="Arial" w:eastAsia="Times New Roman" w:hAnsi="Arial" w:cs="Arial"/>
          <w:color w:val="333333"/>
          <w:lang w:val="en-GB" w:eastAsia="en-GB"/>
        </w:rPr>
        <w:t>The ability to offer a simultaneous translation service.</w:t>
      </w:r>
    </w:p>
    <w:p w14:paraId="0841136E" w14:textId="4AD7E72D" w:rsidR="003F315E" w:rsidRPr="00602DA0" w:rsidRDefault="003F315E" w:rsidP="00B72EA9">
      <w:pPr>
        <w:pStyle w:val="ListParagraph"/>
        <w:numPr>
          <w:ilvl w:val="0"/>
          <w:numId w:val="12"/>
        </w:numPr>
        <w:spacing w:after="0"/>
        <w:rPr>
          <w:rFonts w:ascii="Arial" w:eastAsia="Times New Roman" w:hAnsi="Arial" w:cs="Arial"/>
          <w:color w:val="333333"/>
          <w:lang w:val="en-GB" w:eastAsia="en-GB"/>
        </w:rPr>
      </w:pPr>
      <w:r w:rsidRPr="00602DA0">
        <w:rPr>
          <w:rFonts w:ascii="Arial" w:eastAsia="Times New Roman" w:hAnsi="Arial" w:cs="Arial"/>
          <w:color w:val="333333"/>
          <w:lang w:val="en-GB" w:eastAsia="en-GB"/>
        </w:rPr>
        <w:t>Experience of working/operating in a customer focused environment.</w:t>
      </w:r>
    </w:p>
    <w:p w14:paraId="5B645F06" w14:textId="4EFC9FFC" w:rsidR="003F315E" w:rsidRPr="00602DA0" w:rsidRDefault="00C9221C" w:rsidP="00B72EA9">
      <w:pPr>
        <w:pStyle w:val="ListParagraph"/>
        <w:numPr>
          <w:ilvl w:val="0"/>
          <w:numId w:val="12"/>
        </w:numPr>
        <w:spacing w:after="0"/>
        <w:rPr>
          <w:rFonts w:ascii="Arial" w:eastAsia="Times New Roman" w:hAnsi="Arial" w:cs="Arial"/>
          <w:color w:val="333333"/>
          <w:lang w:val="en-GB" w:eastAsia="en-GB"/>
        </w:rPr>
      </w:pPr>
      <w:r w:rsidRPr="00602DA0">
        <w:rPr>
          <w:rFonts w:ascii="Arial" w:eastAsia="Times New Roman" w:hAnsi="Arial" w:cs="Arial"/>
          <w:color w:val="333333"/>
          <w:lang w:val="en-GB" w:eastAsia="en-GB"/>
        </w:rPr>
        <w:t>Full clean driving licence and use of a vehicle, insured for business use.</w:t>
      </w:r>
    </w:p>
    <w:p w14:paraId="673E0A85" w14:textId="77777777" w:rsidR="00B72EA9" w:rsidRPr="00602DA0" w:rsidRDefault="00B72EA9" w:rsidP="00B72EA9">
      <w:pPr>
        <w:pStyle w:val="ListParagraph"/>
        <w:numPr>
          <w:ilvl w:val="0"/>
          <w:numId w:val="12"/>
        </w:numPr>
        <w:spacing w:after="0"/>
        <w:rPr>
          <w:rFonts w:ascii="Arial" w:eastAsia="Times New Roman" w:hAnsi="Arial" w:cs="Arial"/>
          <w:color w:val="333333"/>
          <w:lang w:val="en-GB" w:eastAsia="en-GB"/>
        </w:rPr>
      </w:pPr>
      <w:r w:rsidRPr="00602DA0">
        <w:rPr>
          <w:rFonts w:ascii="Arial" w:eastAsia="Times New Roman" w:hAnsi="Arial" w:cs="Arial"/>
          <w:color w:val="333333"/>
          <w:lang w:val="en-GB" w:eastAsia="en-GB"/>
        </w:rPr>
        <w:t>Previous experience within the public sector.</w:t>
      </w:r>
    </w:p>
    <w:p w14:paraId="28BBEE4A" w14:textId="649894AA" w:rsidR="00C9221C" w:rsidRPr="00602DA0" w:rsidRDefault="00C9221C" w:rsidP="00B72EA9">
      <w:pPr>
        <w:pStyle w:val="ListParagraph"/>
        <w:numPr>
          <w:ilvl w:val="0"/>
          <w:numId w:val="12"/>
        </w:numPr>
        <w:spacing w:after="0"/>
        <w:rPr>
          <w:rFonts w:ascii="Arial" w:eastAsia="Times New Roman" w:hAnsi="Arial" w:cs="Arial"/>
          <w:color w:val="333333"/>
          <w:lang w:val="en-GB" w:eastAsia="en-GB"/>
        </w:rPr>
      </w:pPr>
      <w:r w:rsidRPr="00602DA0">
        <w:rPr>
          <w:rFonts w:ascii="Arial" w:eastAsia="Times New Roman" w:hAnsi="Arial" w:cs="Arial"/>
          <w:color w:val="333333"/>
          <w:lang w:val="en-GB" w:eastAsia="en-GB"/>
        </w:rPr>
        <w:t xml:space="preserve">Member of Cymdeithas </w:t>
      </w:r>
      <w:proofErr w:type="spellStart"/>
      <w:r w:rsidRPr="00602DA0">
        <w:rPr>
          <w:rFonts w:ascii="Arial" w:eastAsia="Times New Roman" w:hAnsi="Arial" w:cs="Arial"/>
          <w:color w:val="333333"/>
          <w:lang w:val="en-GB" w:eastAsia="en-GB"/>
        </w:rPr>
        <w:t>Cyfieithwyr</w:t>
      </w:r>
      <w:proofErr w:type="spellEnd"/>
      <w:r w:rsidRPr="00602DA0">
        <w:rPr>
          <w:rFonts w:ascii="Arial" w:eastAsia="Times New Roman" w:hAnsi="Arial" w:cs="Arial"/>
          <w:color w:val="333333"/>
          <w:lang w:val="en-GB" w:eastAsia="en-GB"/>
        </w:rPr>
        <w:t xml:space="preserve"> Cymru (the Association of Welsh Translators</w:t>
      </w:r>
      <w:r w:rsidR="008F6A6C" w:rsidRPr="00602DA0">
        <w:rPr>
          <w:rFonts w:ascii="Arial" w:eastAsia="Times New Roman" w:hAnsi="Arial" w:cs="Arial"/>
          <w:color w:val="333333"/>
          <w:lang w:val="en-GB" w:eastAsia="en-GB"/>
        </w:rPr>
        <w:t xml:space="preserve"> and interpreters) or willingness to work towards membership.</w:t>
      </w:r>
    </w:p>
    <w:p w14:paraId="5226789E" w14:textId="77777777" w:rsidR="00B72EA9" w:rsidRPr="00602DA0" w:rsidRDefault="00B72EA9" w:rsidP="00B72EA9">
      <w:pPr>
        <w:pStyle w:val="ListParagraph"/>
        <w:spacing w:after="0"/>
        <w:rPr>
          <w:rFonts w:ascii="Arial" w:eastAsia="Times New Roman" w:hAnsi="Arial" w:cs="Arial"/>
          <w:color w:val="333333"/>
          <w:lang w:val="en-GB" w:eastAsia="en-GB"/>
        </w:rPr>
      </w:pPr>
    </w:p>
    <w:p w14:paraId="5C9D0D01" w14:textId="77777777" w:rsidR="00715F2F" w:rsidRPr="00602DA0" w:rsidRDefault="00715F2F" w:rsidP="00715F2F">
      <w:pPr>
        <w:pStyle w:val="ListParagraph"/>
        <w:spacing w:after="0"/>
        <w:ind w:left="0"/>
        <w:rPr>
          <w:rFonts w:ascii="Arial" w:hAnsi="Arial" w:cs="Arial"/>
          <w:b/>
          <w:bCs/>
          <w:lang w:val="en-GB" w:eastAsia="en-GB"/>
        </w:rPr>
      </w:pPr>
      <w:r w:rsidRPr="00602DA0">
        <w:rPr>
          <w:rFonts w:ascii="Arial" w:hAnsi="Arial" w:cs="Arial"/>
          <w:b/>
          <w:bCs/>
          <w:lang w:val="en-GB" w:eastAsia="en-GB"/>
        </w:rPr>
        <w:t>Special Conditions: Restrictions on political activity</w:t>
      </w:r>
    </w:p>
    <w:p w14:paraId="59A0E870" w14:textId="77777777" w:rsidR="00715F2F" w:rsidRPr="00602DA0" w:rsidRDefault="00715F2F" w:rsidP="00715F2F">
      <w:pPr>
        <w:pStyle w:val="ListParagraph"/>
        <w:spacing w:after="0"/>
        <w:ind w:left="0"/>
        <w:rPr>
          <w:rFonts w:ascii="Arial" w:hAnsi="Arial" w:cs="Arial"/>
          <w:b/>
          <w:bCs/>
          <w:lang w:val="en-GB" w:eastAsia="en-GB"/>
        </w:rPr>
      </w:pPr>
    </w:p>
    <w:p w14:paraId="1008D65A" w14:textId="642BA10D" w:rsidR="00715F2F" w:rsidRPr="00E46C58" w:rsidRDefault="00715F2F" w:rsidP="00715F2F">
      <w:pPr>
        <w:numPr>
          <w:ilvl w:val="0"/>
          <w:numId w:val="22"/>
        </w:numPr>
        <w:rPr>
          <w:rFonts w:ascii="Arial" w:hAnsi="Arial" w:cs="Arial"/>
        </w:rPr>
      </w:pPr>
      <w:r w:rsidRPr="00E46C58">
        <w:rPr>
          <w:rFonts w:ascii="Arial" w:hAnsi="Arial" w:cs="Arial"/>
        </w:rPr>
        <w:t xml:space="preserve">It is vital that those working for the Ombudsman are impartial and that they are seen to be impartial. Staff working for the Ombudsman are therefore not permitted to take part in political activity and they are required to avoid public political comment, for example on social media. Successful candidates will be asked, prior to appointment, to disclose details of their social media accounts. </w:t>
      </w:r>
    </w:p>
    <w:p w14:paraId="3E13FF41" w14:textId="235E09DF" w:rsidR="00715F2F" w:rsidRPr="00E46C58" w:rsidRDefault="00715F2F" w:rsidP="00715F2F">
      <w:pPr>
        <w:numPr>
          <w:ilvl w:val="0"/>
          <w:numId w:val="22"/>
        </w:numPr>
        <w:rPr>
          <w:rFonts w:ascii="Arial" w:hAnsi="Arial" w:cs="Arial"/>
        </w:rPr>
      </w:pPr>
      <w:r w:rsidRPr="00E46C58">
        <w:rPr>
          <w:rFonts w:ascii="Arial" w:hAnsi="Arial" w:cs="Arial"/>
        </w:rPr>
        <w:t>We operate a no smoking policy</w:t>
      </w:r>
      <w:r w:rsidR="006B0B39">
        <w:rPr>
          <w:rFonts w:ascii="Arial" w:hAnsi="Arial" w:cs="Arial"/>
        </w:rPr>
        <w:t>.</w:t>
      </w:r>
    </w:p>
    <w:p w14:paraId="28EE193F" w14:textId="77777777" w:rsidR="00B72EA9" w:rsidRPr="00E46C58" w:rsidRDefault="00B72EA9" w:rsidP="00B72EA9">
      <w:pPr>
        <w:pStyle w:val="ListParagraph"/>
        <w:rPr>
          <w:rFonts w:ascii="Arial" w:hAnsi="Arial" w:cs="Arial"/>
          <w:b/>
          <w:lang w:val="en-GB"/>
        </w:rPr>
      </w:pPr>
    </w:p>
    <w:p w14:paraId="514B432D" w14:textId="77777777" w:rsidR="00B72EA9" w:rsidRPr="00602DA0" w:rsidRDefault="00B72EA9" w:rsidP="00B72EA9">
      <w:pPr>
        <w:pStyle w:val="ListParagraph"/>
        <w:spacing w:after="0"/>
        <w:rPr>
          <w:rFonts w:ascii="Arial" w:hAnsi="Arial" w:cs="Arial"/>
          <w:b/>
          <w:lang w:val="en-GB"/>
        </w:rPr>
      </w:pPr>
    </w:p>
    <w:p w14:paraId="4F5D0584" w14:textId="77777777" w:rsidR="00B72EA9" w:rsidRPr="00602DA0" w:rsidRDefault="00B72EA9" w:rsidP="00B72EA9">
      <w:pPr>
        <w:pStyle w:val="ListParagraph"/>
        <w:spacing w:after="0"/>
        <w:rPr>
          <w:rFonts w:ascii="Arial" w:hAnsi="Arial" w:cs="Arial"/>
          <w:b/>
          <w:lang w:val="en-GB"/>
        </w:rPr>
      </w:pPr>
    </w:p>
    <w:p w14:paraId="3C874C73" w14:textId="3DCE7D17" w:rsidR="00B72EA9" w:rsidRPr="00E46C58" w:rsidRDefault="00B72EA9" w:rsidP="00B72EA9">
      <w:pPr>
        <w:rPr>
          <w:rFonts w:ascii="Arial" w:hAnsi="Arial" w:cs="Arial"/>
        </w:rPr>
      </w:pPr>
    </w:p>
    <w:sectPr w:rsidR="00B72EA9" w:rsidRPr="00E46C58" w:rsidSect="002B516F">
      <w:footerReference w:type="default" r:id="rId12"/>
      <w:pgSz w:w="11906" w:h="16838"/>
      <w:pgMar w:top="1702" w:right="991" w:bottom="1134" w:left="993" w:header="708" w:footer="708" w:gutter="0"/>
      <w:pgBorders w:offsetFrom="page">
        <w:top w:val="single" w:sz="18" w:space="24" w:color="294054"/>
        <w:left w:val="single" w:sz="18" w:space="24" w:color="294054"/>
        <w:bottom w:val="single" w:sz="18" w:space="24" w:color="294054"/>
        <w:right w:val="single" w:sz="18" w:space="24" w:color="29405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D890" w14:textId="77777777" w:rsidR="00A9554A" w:rsidRDefault="00A9554A" w:rsidP="001B75F4">
      <w:pPr>
        <w:spacing w:after="0" w:line="240" w:lineRule="auto"/>
      </w:pPr>
      <w:r>
        <w:separator/>
      </w:r>
    </w:p>
  </w:endnote>
  <w:endnote w:type="continuationSeparator" w:id="0">
    <w:p w14:paraId="596DEF3F" w14:textId="77777777" w:rsidR="00A9554A" w:rsidRDefault="00A9554A" w:rsidP="001B7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altName w:val="Times New Roman"/>
    <w:charset w:val="00"/>
    <w:family w:val="auto"/>
    <w:pitch w:val="variable"/>
    <w:sig w:usb0="00000001" w:usb1="4000004A" w:usb2="00000000" w:usb3="00000000" w:csb0="0000000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41076"/>
      <w:docPartObj>
        <w:docPartGallery w:val="Page Numbers (Bottom of Page)"/>
        <w:docPartUnique/>
      </w:docPartObj>
    </w:sdtPr>
    <w:sdtContent>
      <w:p w14:paraId="79CBCA6D" w14:textId="456F6147" w:rsidR="002B516F" w:rsidRDefault="002B516F" w:rsidP="002B516F">
        <w:pPr>
          <w:pStyle w:val="Footer"/>
        </w:pPr>
        <w:r>
          <w:tab/>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A21A97E" w14:textId="77777777" w:rsidR="002B516F" w:rsidRDefault="002B5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A56EF" w14:textId="77777777" w:rsidR="00A9554A" w:rsidRDefault="00A9554A" w:rsidP="001B75F4">
      <w:pPr>
        <w:spacing w:after="0" w:line="240" w:lineRule="auto"/>
      </w:pPr>
      <w:r>
        <w:separator/>
      </w:r>
    </w:p>
  </w:footnote>
  <w:footnote w:type="continuationSeparator" w:id="0">
    <w:p w14:paraId="0B25A82F" w14:textId="77777777" w:rsidR="00A9554A" w:rsidRDefault="00A9554A" w:rsidP="001B7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A041" w14:textId="4D3FCD42" w:rsidR="002B516F" w:rsidRDefault="00037A6D">
    <w:pPr>
      <w:pStyle w:val="Header"/>
    </w:pPr>
    <w:r w:rsidRPr="000418E6">
      <w:rPr>
        <w:rFonts w:ascii="Times New Roman"/>
        <w:noProof/>
        <w:sz w:val="20"/>
      </w:rPr>
      <w:drawing>
        <wp:inline distT="0" distB="0" distL="0" distR="0" wp14:anchorId="23B24E58" wp14:editId="0A7458FE">
          <wp:extent cx="2903867" cy="90525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903867" cy="905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B2"/>
    <w:multiLevelType w:val="hybridMultilevel"/>
    <w:tmpl w:val="BBA8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6C89"/>
    <w:multiLevelType w:val="hybridMultilevel"/>
    <w:tmpl w:val="D7C4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F742B"/>
    <w:multiLevelType w:val="hybridMultilevel"/>
    <w:tmpl w:val="D7043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04B45"/>
    <w:multiLevelType w:val="hybridMultilevel"/>
    <w:tmpl w:val="AA32B014"/>
    <w:lvl w:ilvl="0" w:tplc="0809000F">
      <w:start w:val="1"/>
      <w:numFmt w:val="decimal"/>
      <w:lvlText w:val="%1."/>
      <w:lvlJc w:val="left"/>
      <w:pPr>
        <w:tabs>
          <w:tab w:val="num" w:pos="0"/>
        </w:tabs>
        <w:ind w:left="0" w:hanging="360"/>
      </w:pPr>
    </w:lvl>
    <w:lvl w:ilvl="1" w:tplc="08090019">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 w15:restartNumberingAfterBreak="0">
    <w:nsid w:val="137A61C6"/>
    <w:multiLevelType w:val="hybridMultilevel"/>
    <w:tmpl w:val="1E10AE5E"/>
    <w:lvl w:ilvl="0" w:tplc="427ABD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757AE2"/>
    <w:multiLevelType w:val="hybridMultilevel"/>
    <w:tmpl w:val="200E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24015"/>
    <w:multiLevelType w:val="hybridMultilevel"/>
    <w:tmpl w:val="665A0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81905"/>
    <w:multiLevelType w:val="hybridMultilevel"/>
    <w:tmpl w:val="2A1E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92864"/>
    <w:multiLevelType w:val="hybridMultilevel"/>
    <w:tmpl w:val="9ABCA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E9865E5"/>
    <w:multiLevelType w:val="hybridMultilevel"/>
    <w:tmpl w:val="375E8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15FF0"/>
    <w:multiLevelType w:val="hybridMultilevel"/>
    <w:tmpl w:val="70641F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BB1322"/>
    <w:multiLevelType w:val="hybridMultilevel"/>
    <w:tmpl w:val="8E2CB6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16371A3"/>
    <w:multiLevelType w:val="hybridMultilevel"/>
    <w:tmpl w:val="CF64B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F4D8C"/>
    <w:multiLevelType w:val="hybridMultilevel"/>
    <w:tmpl w:val="2EC0F32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48B3D3E"/>
    <w:multiLevelType w:val="hybridMultilevel"/>
    <w:tmpl w:val="06F09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543658"/>
    <w:multiLevelType w:val="hybridMultilevel"/>
    <w:tmpl w:val="06EE5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BC3EAE"/>
    <w:multiLevelType w:val="hybridMultilevel"/>
    <w:tmpl w:val="33B86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97ACA"/>
    <w:multiLevelType w:val="hybridMultilevel"/>
    <w:tmpl w:val="E8D8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CA18AC"/>
    <w:multiLevelType w:val="hybridMultilevel"/>
    <w:tmpl w:val="93A0FFF6"/>
    <w:lvl w:ilvl="0" w:tplc="FB2A12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901534"/>
    <w:multiLevelType w:val="hybridMultilevel"/>
    <w:tmpl w:val="55364F7E"/>
    <w:lvl w:ilvl="0" w:tplc="BCB2A3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4E1613"/>
    <w:multiLevelType w:val="hybridMultilevel"/>
    <w:tmpl w:val="A9328EF6"/>
    <w:lvl w:ilvl="0" w:tplc="9B4A06A0">
      <w:start w:val="1"/>
      <w:numFmt w:val="decimal"/>
      <w:lvlText w:val="%1."/>
      <w:lvlJc w:val="left"/>
      <w:pPr>
        <w:tabs>
          <w:tab w:val="num" w:pos="1080"/>
        </w:tabs>
        <w:ind w:left="1080" w:hanging="72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1EE0B8A"/>
    <w:multiLevelType w:val="hybridMultilevel"/>
    <w:tmpl w:val="B7BA0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899481">
    <w:abstractNumId w:val="4"/>
  </w:num>
  <w:num w:numId="2" w16cid:durableId="649093191">
    <w:abstractNumId w:val="13"/>
  </w:num>
  <w:num w:numId="3" w16cid:durableId="471797415">
    <w:abstractNumId w:val="20"/>
  </w:num>
  <w:num w:numId="4" w16cid:durableId="2077582468">
    <w:abstractNumId w:val="3"/>
  </w:num>
  <w:num w:numId="5" w16cid:durableId="173229818">
    <w:abstractNumId w:val="10"/>
  </w:num>
  <w:num w:numId="6" w16cid:durableId="209153593">
    <w:abstractNumId w:val="21"/>
  </w:num>
  <w:num w:numId="7" w16cid:durableId="15130322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5946961">
    <w:abstractNumId w:val="17"/>
  </w:num>
  <w:num w:numId="9" w16cid:durableId="1298753945">
    <w:abstractNumId w:val="5"/>
  </w:num>
  <w:num w:numId="10" w16cid:durableId="105079578">
    <w:abstractNumId w:val="16"/>
  </w:num>
  <w:num w:numId="11" w16cid:durableId="1946423344">
    <w:abstractNumId w:val="1"/>
  </w:num>
  <w:num w:numId="12" w16cid:durableId="1052000855">
    <w:abstractNumId w:val="0"/>
  </w:num>
  <w:num w:numId="13" w16cid:durableId="621695119">
    <w:abstractNumId w:val="2"/>
  </w:num>
  <w:num w:numId="14" w16cid:durableId="47733006">
    <w:abstractNumId w:val="11"/>
  </w:num>
  <w:num w:numId="15" w16cid:durableId="472988586">
    <w:abstractNumId w:val="8"/>
  </w:num>
  <w:num w:numId="16" w16cid:durableId="1829323608">
    <w:abstractNumId w:val="14"/>
  </w:num>
  <w:num w:numId="17" w16cid:durableId="169180799">
    <w:abstractNumId w:val="9"/>
  </w:num>
  <w:num w:numId="18" w16cid:durableId="341201754">
    <w:abstractNumId w:val="19"/>
  </w:num>
  <w:num w:numId="19" w16cid:durableId="1742407663">
    <w:abstractNumId w:val="18"/>
  </w:num>
  <w:num w:numId="20" w16cid:durableId="1398165616">
    <w:abstractNumId w:val="12"/>
  </w:num>
  <w:num w:numId="21" w16cid:durableId="82144695">
    <w:abstractNumId w:val="15"/>
  </w:num>
  <w:num w:numId="22" w16cid:durableId="794257006">
    <w:abstractNumId w:val="6"/>
  </w:num>
  <w:num w:numId="23" w16cid:durableId="107716752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5D9"/>
    <w:rsid w:val="0000354C"/>
    <w:rsid w:val="000044A8"/>
    <w:rsid w:val="0000598E"/>
    <w:rsid w:val="00007726"/>
    <w:rsid w:val="00011681"/>
    <w:rsid w:val="0001633F"/>
    <w:rsid w:val="00016D65"/>
    <w:rsid w:val="0002488D"/>
    <w:rsid w:val="00033D39"/>
    <w:rsid w:val="00034C88"/>
    <w:rsid w:val="00035A99"/>
    <w:rsid w:val="00037A6D"/>
    <w:rsid w:val="00040DD8"/>
    <w:rsid w:val="00044FC5"/>
    <w:rsid w:val="00073871"/>
    <w:rsid w:val="00075195"/>
    <w:rsid w:val="000751B3"/>
    <w:rsid w:val="00084F93"/>
    <w:rsid w:val="000866BC"/>
    <w:rsid w:val="00087110"/>
    <w:rsid w:val="00097CC0"/>
    <w:rsid w:val="000C2B39"/>
    <w:rsid w:val="000E1502"/>
    <w:rsid w:val="000E276C"/>
    <w:rsid w:val="000E523C"/>
    <w:rsid w:val="000E5AA2"/>
    <w:rsid w:val="00101E97"/>
    <w:rsid w:val="0010758E"/>
    <w:rsid w:val="00116032"/>
    <w:rsid w:val="00117E6A"/>
    <w:rsid w:val="001314E0"/>
    <w:rsid w:val="00134C24"/>
    <w:rsid w:val="00144498"/>
    <w:rsid w:val="001516AB"/>
    <w:rsid w:val="0016042D"/>
    <w:rsid w:val="00171FCD"/>
    <w:rsid w:val="001819D2"/>
    <w:rsid w:val="00187F7D"/>
    <w:rsid w:val="001B290F"/>
    <w:rsid w:val="001B75F4"/>
    <w:rsid w:val="001D299B"/>
    <w:rsid w:val="001D2B15"/>
    <w:rsid w:val="001D7ACE"/>
    <w:rsid w:val="001E15B4"/>
    <w:rsid w:val="001E37D9"/>
    <w:rsid w:val="001E491B"/>
    <w:rsid w:val="001E656C"/>
    <w:rsid w:val="00204F51"/>
    <w:rsid w:val="00205A4C"/>
    <w:rsid w:val="00211797"/>
    <w:rsid w:val="00221B24"/>
    <w:rsid w:val="00222137"/>
    <w:rsid w:val="00235892"/>
    <w:rsid w:val="0024271C"/>
    <w:rsid w:val="00247687"/>
    <w:rsid w:val="0025242C"/>
    <w:rsid w:val="0026137C"/>
    <w:rsid w:val="002636AA"/>
    <w:rsid w:val="00266F5A"/>
    <w:rsid w:val="00274FB1"/>
    <w:rsid w:val="00275DB7"/>
    <w:rsid w:val="00276C3A"/>
    <w:rsid w:val="002900BF"/>
    <w:rsid w:val="00292324"/>
    <w:rsid w:val="0029336A"/>
    <w:rsid w:val="00293768"/>
    <w:rsid w:val="002A2959"/>
    <w:rsid w:val="002B1B39"/>
    <w:rsid w:val="002B516F"/>
    <w:rsid w:val="002B7A2C"/>
    <w:rsid w:val="002C24E0"/>
    <w:rsid w:val="002E04D3"/>
    <w:rsid w:val="002E3C28"/>
    <w:rsid w:val="002F26F3"/>
    <w:rsid w:val="002F4FE9"/>
    <w:rsid w:val="002F6927"/>
    <w:rsid w:val="002F7795"/>
    <w:rsid w:val="00304AE1"/>
    <w:rsid w:val="00321003"/>
    <w:rsid w:val="00321EE6"/>
    <w:rsid w:val="0033504F"/>
    <w:rsid w:val="00341668"/>
    <w:rsid w:val="00343A9B"/>
    <w:rsid w:val="00352D69"/>
    <w:rsid w:val="0035469A"/>
    <w:rsid w:val="003550B5"/>
    <w:rsid w:val="00360C98"/>
    <w:rsid w:val="00363C8A"/>
    <w:rsid w:val="0036528C"/>
    <w:rsid w:val="00387DBF"/>
    <w:rsid w:val="003B25C3"/>
    <w:rsid w:val="003B4B16"/>
    <w:rsid w:val="003B4C48"/>
    <w:rsid w:val="003C4FB4"/>
    <w:rsid w:val="003D2F69"/>
    <w:rsid w:val="003D46FA"/>
    <w:rsid w:val="003D4B83"/>
    <w:rsid w:val="003D7B9D"/>
    <w:rsid w:val="003E39CD"/>
    <w:rsid w:val="003E425A"/>
    <w:rsid w:val="003E52AD"/>
    <w:rsid w:val="003F11C1"/>
    <w:rsid w:val="003F315E"/>
    <w:rsid w:val="003F6800"/>
    <w:rsid w:val="003F7ED8"/>
    <w:rsid w:val="00403406"/>
    <w:rsid w:val="00405C6D"/>
    <w:rsid w:val="00405D71"/>
    <w:rsid w:val="00417566"/>
    <w:rsid w:val="00436512"/>
    <w:rsid w:val="00442152"/>
    <w:rsid w:val="004432EC"/>
    <w:rsid w:val="00447D6B"/>
    <w:rsid w:val="004561AA"/>
    <w:rsid w:val="004573C4"/>
    <w:rsid w:val="004574E6"/>
    <w:rsid w:val="00477DA4"/>
    <w:rsid w:val="00485A6E"/>
    <w:rsid w:val="0049718F"/>
    <w:rsid w:val="004B12DE"/>
    <w:rsid w:val="004B1509"/>
    <w:rsid w:val="004D0681"/>
    <w:rsid w:val="004E1B3F"/>
    <w:rsid w:val="004F46B7"/>
    <w:rsid w:val="00511444"/>
    <w:rsid w:val="005212C0"/>
    <w:rsid w:val="005220E8"/>
    <w:rsid w:val="005221D9"/>
    <w:rsid w:val="00527434"/>
    <w:rsid w:val="0054056E"/>
    <w:rsid w:val="00545596"/>
    <w:rsid w:val="00555D78"/>
    <w:rsid w:val="00560A92"/>
    <w:rsid w:val="005628E9"/>
    <w:rsid w:val="00593D71"/>
    <w:rsid w:val="0059531C"/>
    <w:rsid w:val="005A6304"/>
    <w:rsid w:val="005B171D"/>
    <w:rsid w:val="005B1F64"/>
    <w:rsid w:val="005C47C3"/>
    <w:rsid w:val="005D00F8"/>
    <w:rsid w:val="005F2B94"/>
    <w:rsid w:val="00602AA8"/>
    <w:rsid w:val="00602DA0"/>
    <w:rsid w:val="006033DB"/>
    <w:rsid w:val="00605230"/>
    <w:rsid w:val="00611971"/>
    <w:rsid w:val="00615E86"/>
    <w:rsid w:val="0062404A"/>
    <w:rsid w:val="00626E3C"/>
    <w:rsid w:val="0063315A"/>
    <w:rsid w:val="00641ADD"/>
    <w:rsid w:val="00656CA3"/>
    <w:rsid w:val="00657632"/>
    <w:rsid w:val="006651E1"/>
    <w:rsid w:val="00666632"/>
    <w:rsid w:val="00672442"/>
    <w:rsid w:val="0067503C"/>
    <w:rsid w:val="00676971"/>
    <w:rsid w:val="00683744"/>
    <w:rsid w:val="00684840"/>
    <w:rsid w:val="00687371"/>
    <w:rsid w:val="006A435E"/>
    <w:rsid w:val="006A4CF2"/>
    <w:rsid w:val="006A53B7"/>
    <w:rsid w:val="006B0B39"/>
    <w:rsid w:val="006C3019"/>
    <w:rsid w:val="006C569A"/>
    <w:rsid w:val="006D0604"/>
    <w:rsid w:val="006D0956"/>
    <w:rsid w:val="006E140D"/>
    <w:rsid w:val="006E33FC"/>
    <w:rsid w:val="006F0A0A"/>
    <w:rsid w:val="00712C75"/>
    <w:rsid w:val="007144C2"/>
    <w:rsid w:val="00715F2F"/>
    <w:rsid w:val="0071637B"/>
    <w:rsid w:val="0071689F"/>
    <w:rsid w:val="00726538"/>
    <w:rsid w:val="00731C3C"/>
    <w:rsid w:val="00733587"/>
    <w:rsid w:val="00742F65"/>
    <w:rsid w:val="00742FC6"/>
    <w:rsid w:val="0075020C"/>
    <w:rsid w:val="00753829"/>
    <w:rsid w:val="007624A1"/>
    <w:rsid w:val="007658E7"/>
    <w:rsid w:val="00766B9D"/>
    <w:rsid w:val="00773331"/>
    <w:rsid w:val="0077600A"/>
    <w:rsid w:val="007950E6"/>
    <w:rsid w:val="007973CD"/>
    <w:rsid w:val="007B251D"/>
    <w:rsid w:val="007B2763"/>
    <w:rsid w:val="007B4FD7"/>
    <w:rsid w:val="007B66C8"/>
    <w:rsid w:val="007D2244"/>
    <w:rsid w:val="007D6C67"/>
    <w:rsid w:val="007F0B21"/>
    <w:rsid w:val="00816AEA"/>
    <w:rsid w:val="008242AB"/>
    <w:rsid w:val="008257E8"/>
    <w:rsid w:val="00835049"/>
    <w:rsid w:val="00840C0D"/>
    <w:rsid w:val="00851966"/>
    <w:rsid w:val="00856E28"/>
    <w:rsid w:val="00865324"/>
    <w:rsid w:val="00872B93"/>
    <w:rsid w:val="00892324"/>
    <w:rsid w:val="00897806"/>
    <w:rsid w:val="008A28D4"/>
    <w:rsid w:val="008A4DEB"/>
    <w:rsid w:val="008A4E40"/>
    <w:rsid w:val="008D4425"/>
    <w:rsid w:val="008E1F8C"/>
    <w:rsid w:val="008F58E6"/>
    <w:rsid w:val="008F6A6C"/>
    <w:rsid w:val="00902701"/>
    <w:rsid w:val="00916035"/>
    <w:rsid w:val="009168C0"/>
    <w:rsid w:val="00920277"/>
    <w:rsid w:val="0092686D"/>
    <w:rsid w:val="009402F3"/>
    <w:rsid w:val="0095066E"/>
    <w:rsid w:val="0095279B"/>
    <w:rsid w:val="00963293"/>
    <w:rsid w:val="009652D6"/>
    <w:rsid w:val="00966C06"/>
    <w:rsid w:val="0097323B"/>
    <w:rsid w:val="00980077"/>
    <w:rsid w:val="00986A09"/>
    <w:rsid w:val="00986D1E"/>
    <w:rsid w:val="009A7A91"/>
    <w:rsid w:val="009D01C4"/>
    <w:rsid w:val="009D7047"/>
    <w:rsid w:val="009D70DC"/>
    <w:rsid w:val="009E0354"/>
    <w:rsid w:val="009F0C78"/>
    <w:rsid w:val="009F7DEF"/>
    <w:rsid w:val="00A0213F"/>
    <w:rsid w:val="00A06F18"/>
    <w:rsid w:val="00A12B79"/>
    <w:rsid w:val="00A14A57"/>
    <w:rsid w:val="00A26B63"/>
    <w:rsid w:val="00A31E61"/>
    <w:rsid w:val="00A41C26"/>
    <w:rsid w:val="00A42E8A"/>
    <w:rsid w:val="00A45A74"/>
    <w:rsid w:val="00A46176"/>
    <w:rsid w:val="00A46D65"/>
    <w:rsid w:val="00A47F62"/>
    <w:rsid w:val="00A517E5"/>
    <w:rsid w:val="00A52858"/>
    <w:rsid w:val="00A54371"/>
    <w:rsid w:val="00A61C5D"/>
    <w:rsid w:val="00A64FB8"/>
    <w:rsid w:val="00A7784C"/>
    <w:rsid w:val="00A854DA"/>
    <w:rsid w:val="00A90318"/>
    <w:rsid w:val="00A9554A"/>
    <w:rsid w:val="00A97482"/>
    <w:rsid w:val="00AA512F"/>
    <w:rsid w:val="00AA63A2"/>
    <w:rsid w:val="00AC0963"/>
    <w:rsid w:val="00AC4723"/>
    <w:rsid w:val="00AD16C7"/>
    <w:rsid w:val="00AD4495"/>
    <w:rsid w:val="00AE7E5C"/>
    <w:rsid w:val="00AF134F"/>
    <w:rsid w:val="00AF1EC1"/>
    <w:rsid w:val="00B01E39"/>
    <w:rsid w:val="00B1293A"/>
    <w:rsid w:val="00B15BF4"/>
    <w:rsid w:val="00B217BD"/>
    <w:rsid w:val="00B2240B"/>
    <w:rsid w:val="00B300F5"/>
    <w:rsid w:val="00B33A02"/>
    <w:rsid w:val="00B35D20"/>
    <w:rsid w:val="00B35F57"/>
    <w:rsid w:val="00B42047"/>
    <w:rsid w:val="00B527CA"/>
    <w:rsid w:val="00B53B75"/>
    <w:rsid w:val="00B54A2C"/>
    <w:rsid w:val="00B555D8"/>
    <w:rsid w:val="00B613C1"/>
    <w:rsid w:val="00B61A01"/>
    <w:rsid w:val="00B6229A"/>
    <w:rsid w:val="00B72EA9"/>
    <w:rsid w:val="00B73C57"/>
    <w:rsid w:val="00B80EB6"/>
    <w:rsid w:val="00B827B6"/>
    <w:rsid w:val="00B95362"/>
    <w:rsid w:val="00BC1DDB"/>
    <w:rsid w:val="00BC3122"/>
    <w:rsid w:val="00BC4696"/>
    <w:rsid w:val="00BD3461"/>
    <w:rsid w:val="00BD347C"/>
    <w:rsid w:val="00BE34B9"/>
    <w:rsid w:val="00BE54B5"/>
    <w:rsid w:val="00BF0AFC"/>
    <w:rsid w:val="00C0431D"/>
    <w:rsid w:val="00C15C32"/>
    <w:rsid w:val="00C22C7B"/>
    <w:rsid w:val="00C23C5F"/>
    <w:rsid w:val="00C352BB"/>
    <w:rsid w:val="00C425CB"/>
    <w:rsid w:val="00C4309D"/>
    <w:rsid w:val="00C50EB6"/>
    <w:rsid w:val="00C51D3A"/>
    <w:rsid w:val="00C5218F"/>
    <w:rsid w:val="00C56F08"/>
    <w:rsid w:val="00C65E34"/>
    <w:rsid w:val="00C66595"/>
    <w:rsid w:val="00C72135"/>
    <w:rsid w:val="00C730F4"/>
    <w:rsid w:val="00C73419"/>
    <w:rsid w:val="00C743F9"/>
    <w:rsid w:val="00C8084E"/>
    <w:rsid w:val="00C841F3"/>
    <w:rsid w:val="00C9221C"/>
    <w:rsid w:val="00CA130B"/>
    <w:rsid w:val="00CA2EEA"/>
    <w:rsid w:val="00CB2BC1"/>
    <w:rsid w:val="00CB71E2"/>
    <w:rsid w:val="00CC0C41"/>
    <w:rsid w:val="00CC228F"/>
    <w:rsid w:val="00CC3CAB"/>
    <w:rsid w:val="00CC4193"/>
    <w:rsid w:val="00CD0364"/>
    <w:rsid w:val="00CD34FD"/>
    <w:rsid w:val="00CD7906"/>
    <w:rsid w:val="00CE4A94"/>
    <w:rsid w:val="00CF04A8"/>
    <w:rsid w:val="00CF04E6"/>
    <w:rsid w:val="00CF0EC2"/>
    <w:rsid w:val="00CF23F3"/>
    <w:rsid w:val="00CF2831"/>
    <w:rsid w:val="00D067EC"/>
    <w:rsid w:val="00D07B6B"/>
    <w:rsid w:val="00D14103"/>
    <w:rsid w:val="00D313F9"/>
    <w:rsid w:val="00D455D9"/>
    <w:rsid w:val="00D5021C"/>
    <w:rsid w:val="00D5327C"/>
    <w:rsid w:val="00D541BD"/>
    <w:rsid w:val="00D56D2C"/>
    <w:rsid w:val="00D65801"/>
    <w:rsid w:val="00D65FC7"/>
    <w:rsid w:val="00D67774"/>
    <w:rsid w:val="00D72164"/>
    <w:rsid w:val="00D74B3C"/>
    <w:rsid w:val="00D74EB7"/>
    <w:rsid w:val="00D87917"/>
    <w:rsid w:val="00D91CAC"/>
    <w:rsid w:val="00D91DB4"/>
    <w:rsid w:val="00D94AF3"/>
    <w:rsid w:val="00D95EB5"/>
    <w:rsid w:val="00D95F12"/>
    <w:rsid w:val="00DA182A"/>
    <w:rsid w:val="00DB3D2E"/>
    <w:rsid w:val="00DB40A3"/>
    <w:rsid w:val="00DC23A7"/>
    <w:rsid w:val="00DE07F7"/>
    <w:rsid w:val="00DE593E"/>
    <w:rsid w:val="00DE63A9"/>
    <w:rsid w:val="00DF1720"/>
    <w:rsid w:val="00DF20F5"/>
    <w:rsid w:val="00E152ED"/>
    <w:rsid w:val="00E16FC9"/>
    <w:rsid w:val="00E31454"/>
    <w:rsid w:val="00E4287D"/>
    <w:rsid w:val="00E46C58"/>
    <w:rsid w:val="00E6570B"/>
    <w:rsid w:val="00E859CE"/>
    <w:rsid w:val="00E940DB"/>
    <w:rsid w:val="00EA1406"/>
    <w:rsid w:val="00EB5ED9"/>
    <w:rsid w:val="00EC5623"/>
    <w:rsid w:val="00ED3BB5"/>
    <w:rsid w:val="00EE1BDD"/>
    <w:rsid w:val="00EF2D67"/>
    <w:rsid w:val="00EF73F4"/>
    <w:rsid w:val="00F00CEE"/>
    <w:rsid w:val="00F044AB"/>
    <w:rsid w:val="00F06BB9"/>
    <w:rsid w:val="00F13022"/>
    <w:rsid w:val="00F17F8D"/>
    <w:rsid w:val="00F25717"/>
    <w:rsid w:val="00F27663"/>
    <w:rsid w:val="00F277CC"/>
    <w:rsid w:val="00F300BF"/>
    <w:rsid w:val="00F33BCA"/>
    <w:rsid w:val="00F44269"/>
    <w:rsid w:val="00F52159"/>
    <w:rsid w:val="00F63B09"/>
    <w:rsid w:val="00F70201"/>
    <w:rsid w:val="00F7368E"/>
    <w:rsid w:val="00F7719F"/>
    <w:rsid w:val="00F7749E"/>
    <w:rsid w:val="00F8207D"/>
    <w:rsid w:val="00F8357E"/>
    <w:rsid w:val="00F868AC"/>
    <w:rsid w:val="00F90288"/>
    <w:rsid w:val="00F91E50"/>
    <w:rsid w:val="00F93A4D"/>
    <w:rsid w:val="00F97EDD"/>
    <w:rsid w:val="00FB0A70"/>
    <w:rsid w:val="00FC1C07"/>
    <w:rsid w:val="00FD1170"/>
    <w:rsid w:val="00FD42A0"/>
    <w:rsid w:val="00FD6EC5"/>
    <w:rsid w:val="00FE1148"/>
    <w:rsid w:val="00FE2971"/>
    <w:rsid w:val="00FF0882"/>
    <w:rsid w:val="00FF0FCE"/>
    <w:rsid w:val="00FF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484C3"/>
  <w15:chartTrackingRefBased/>
  <w15:docId w15:val="{CFE0005F-F37A-4BAE-8AAD-38FC69B3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555D8"/>
    <w:pPr>
      <w:keepNext/>
      <w:spacing w:after="0" w:line="240" w:lineRule="auto"/>
      <w:jc w:val="both"/>
      <w:outlineLvl w:val="0"/>
    </w:pPr>
    <w:rPr>
      <w:rFonts w:ascii="Arial" w:eastAsia="Times New Roman" w:hAnsi="Arial"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0F8"/>
    <w:pPr>
      <w:spacing w:after="120" w:line="240" w:lineRule="auto"/>
      <w:ind w:left="720"/>
      <w:contextualSpacing/>
    </w:pPr>
    <w:rPr>
      <w:rFonts w:ascii="Gotham Light" w:eastAsiaTheme="minorEastAsia" w:hAnsi="Gotham Light"/>
      <w:szCs w:val="24"/>
      <w:lang w:val="en-US" w:eastAsia="ja-JP"/>
    </w:rPr>
  </w:style>
  <w:style w:type="paragraph" w:styleId="Header">
    <w:name w:val="header"/>
    <w:basedOn w:val="Normal"/>
    <w:link w:val="HeaderChar"/>
    <w:unhideWhenUsed/>
    <w:rsid w:val="007B66C8"/>
    <w:pPr>
      <w:tabs>
        <w:tab w:val="center" w:pos="4320"/>
        <w:tab w:val="right" w:pos="8640"/>
      </w:tabs>
      <w:spacing w:after="0" w:line="240" w:lineRule="auto"/>
    </w:pPr>
    <w:rPr>
      <w:rFonts w:ascii="Gotham Light" w:eastAsiaTheme="minorEastAsia" w:hAnsi="Gotham Light"/>
      <w:szCs w:val="24"/>
      <w:lang w:val="en-US" w:eastAsia="ja-JP"/>
    </w:rPr>
  </w:style>
  <w:style w:type="character" w:customStyle="1" w:styleId="HeaderChar">
    <w:name w:val="Header Char"/>
    <w:basedOn w:val="DefaultParagraphFont"/>
    <w:link w:val="Header"/>
    <w:rsid w:val="007B66C8"/>
    <w:rPr>
      <w:rFonts w:ascii="Gotham Light" w:eastAsiaTheme="minorEastAsia" w:hAnsi="Gotham Light"/>
      <w:szCs w:val="24"/>
      <w:lang w:val="en-US" w:eastAsia="ja-JP"/>
    </w:rPr>
  </w:style>
  <w:style w:type="table" w:styleId="TableGrid">
    <w:name w:val="Table Grid"/>
    <w:basedOn w:val="TableNormal"/>
    <w:uiPriority w:val="59"/>
    <w:rsid w:val="00656CA3"/>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B7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5F4"/>
  </w:style>
  <w:style w:type="paragraph" w:styleId="BalloonText">
    <w:name w:val="Balloon Text"/>
    <w:basedOn w:val="Normal"/>
    <w:link w:val="BalloonTextChar"/>
    <w:uiPriority w:val="99"/>
    <w:semiHidden/>
    <w:unhideWhenUsed/>
    <w:rsid w:val="001B7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5F4"/>
    <w:rPr>
      <w:rFonts w:ascii="Segoe UI" w:hAnsi="Segoe UI" w:cs="Segoe UI"/>
      <w:sz w:val="18"/>
      <w:szCs w:val="18"/>
    </w:rPr>
  </w:style>
  <w:style w:type="character" w:customStyle="1" w:styleId="apple-converted-space">
    <w:name w:val="apple-converted-space"/>
    <w:basedOn w:val="DefaultParagraphFont"/>
    <w:rsid w:val="00405D71"/>
  </w:style>
  <w:style w:type="paragraph" w:styleId="BodyText">
    <w:name w:val="Body Text"/>
    <w:basedOn w:val="Normal"/>
    <w:link w:val="BodyTextChar"/>
    <w:uiPriority w:val="99"/>
    <w:semiHidden/>
    <w:unhideWhenUsed/>
    <w:rsid w:val="0075020C"/>
    <w:pPr>
      <w:spacing w:after="0" w:line="240" w:lineRule="auto"/>
    </w:pPr>
    <w:rPr>
      <w:rFonts w:ascii="Arial" w:eastAsia="Calibri" w:hAnsi="Arial" w:cs="Arial"/>
      <w:sz w:val="24"/>
      <w:szCs w:val="24"/>
    </w:rPr>
  </w:style>
  <w:style w:type="character" w:customStyle="1" w:styleId="BodyTextChar">
    <w:name w:val="Body Text Char"/>
    <w:basedOn w:val="DefaultParagraphFont"/>
    <w:link w:val="BodyText"/>
    <w:uiPriority w:val="99"/>
    <w:semiHidden/>
    <w:rsid w:val="0075020C"/>
    <w:rPr>
      <w:rFonts w:ascii="Arial" w:eastAsia="Calibri" w:hAnsi="Arial" w:cs="Arial"/>
      <w:sz w:val="24"/>
      <w:szCs w:val="24"/>
    </w:rPr>
  </w:style>
  <w:style w:type="paragraph" w:styleId="Title">
    <w:name w:val="Title"/>
    <w:basedOn w:val="Normal"/>
    <w:next w:val="Normal"/>
    <w:link w:val="TitleChar"/>
    <w:uiPriority w:val="10"/>
    <w:qFormat/>
    <w:rsid w:val="00B35F57"/>
    <w:pPr>
      <w:jc w:val="center"/>
    </w:pPr>
    <w:rPr>
      <w:rFonts w:ascii="Arial" w:hAnsi="Arial" w:cs="Arial"/>
      <w:b/>
      <w:noProof/>
      <w:color w:val="0070C0"/>
      <w:sz w:val="24"/>
      <w:szCs w:val="24"/>
      <w:lang w:eastAsia="en-GB"/>
    </w:rPr>
  </w:style>
  <w:style w:type="character" w:customStyle="1" w:styleId="TitleChar">
    <w:name w:val="Title Char"/>
    <w:basedOn w:val="DefaultParagraphFont"/>
    <w:link w:val="Title"/>
    <w:uiPriority w:val="10"/>
    <w:rsid w:val="00B35F57"/>
    <w:rPr>
      <w:rFonts w:ascii="Arial" w:hAnsi="Arial" w:cs="Arial"/>
      <w:b/>
      <w:noProof/>
      <w:color w:val="0070C0"/>
      <w:sz w:val="24"/>
      <w:szCs w:val="24"/>
      <w:lang w:eastAsia="en-GB"/>
    </w:rPr>
  </w:style>
  <w:style w:type="character" w:styleId="CommentReference">
    <w:name w:val="annotation reference"/>
    <w:basedOn w:val="DefaultParagraphFont"/>
    <w:uiPriority w:val="99"/>
    <w:unhideWhenUsed/>
    <w:rsid w:val="00DB40A3"/>
    <w:rPr>
      <w:sz w:val="16"/>
      <w:szCs w:val="16"/>
    </w:rPr>
  </w:style>
  <w:style w:type="paragraph" w:styleId="CommentText">
    <w:name w:val="annotation text"/>
    <w:basedOn w:val="Normal"/>
    <w:link w:val="CommentTextChar"/>
    <w:uiPriority w:val="99"/>
    <w:unhideWhenUsed/>
    <w:rsid w:val="00DB40A3"/>
    <w:pPr>
      <w:spacing w:line="240" w:lineRule="auto"/>
    </w:pPr>
    <w:rPr>
      <w:sz w:val="20"/>
      <w:szCs w:val="20"/>
    </w:rPr>
  </w:style>
  <w:style w:type="character" w:customStyle="1" w:styleId="CommentTextChar">
    <w:name w:val="Comment Text Char"/>
    <w:basedOn w:val="DefaultParagraphFont"/>
    <w:link w:val="CommentText"/>
    <w:uiPriority w:val="99"/>
    <w:rsid w:val="00DB40A3"/>
    <w:rPr>
      <w:sz w:val="20"/>
      <w:szCs w:val="20"/>
    </w:rPr>
  </w:style>
  <w:style w:type="paragraph" w:styleId="CommentSubject">
    <w:name w:val="annotation subject"/>
    <w:basedOn w:val="CommentText"/>
    <w:next w:val="CommentText"/>
    <w:link w:val="CommentSubjectChar"/>
    <w:uiPriority w:val="99"/>
    <w:semiHidden/>
    <w:unhideWhenUsed/>
    <w:rsid w:val="00DB40A3"/>
    <w:rPr>
      <w:b/>
      <w:bCs/>
    </w:rPr>
  </w:style>
  <w:style w:type="character" w:customStyle="1" w:styleId="CommentSubjectChar">
    <w:name w:val="Comment Subject Char"/>
    <w:basedOn w:val="CommentTextChar"/>
    <w:link w:val="CommentSubject"/>
    <w:uiPriority w:val="99"/>
    <w:semiHidden/>
    <w:rsid w:val="00DB40A3"/>
    <w:rPr>
      <w:b/>
      <w:bCs/>
      <w:sz w:val="20"/>
      <w:szCs w:val="20"/>
    </w:rPr>
  </w:style>
  <w:style w:type="paragraph" w:styleId="Revision">
    <w:name w:val="Revision"/>
    <w:hidden/>
    <w:uiPriority w:val="99"/>
    <w:semiHidden/>
    <w:rsid w:val="003B25C3"/>
    <w:pPr>
      <w:spacing w:after="0" w:line="240" w:lineRule="auto"/>
    </w:pPr>
  </w:style>
  <w:style w:type="character" w:customStyle="1" w:styleId="Heading1Char">
    <w:name w:val="Heading 1 Char"/>
    <w:basedOn w:val="DefaultParagraphFont"/>
    <w:link w:val="Heading1"/>
    <w:rsid w:val="00B555D8"/>
    <w:rPr>
      <w:rFonts w:ascii="Arial" w:eastAsia="Times New Roman" w:hAnsi="Arial" w:cs="Times New Roman"/>
      <w:sz w:val="24"/>
      <w:szCs w:val="24"/>
      <w:u w:val="single"/>
    </w:rPr>
  </w:style>
  <w:style w:type="character" w:styleId="Emphasis">
    <w:name w:val="Emphasis"/>
    <w:uiPriority w:val="20"/>
    <w:qFormat/>
    <w:rsid w:val="00B555D8"/>
    <w:rPr>
      <w:b/>
      <w:bCs/>
      <w:i w:val="0"/>
      <w:iCs w:val="0"/>
    </w:rPr>
  </w:style>
  <w:style w:type="character" w:customStyle="1" w:styleId="st">
    <w:name w:val="st"/>
    <w:basedOn w:val="DefaultParagraphFont"/>
    <w:rsid w:val="00B55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605">
      <w:bodyDiv w:val="1"/>
      <w:marLeft w:val="0"/>
      <w:marRight w:val="0"/>
      <w:marTop w:val="0"/>
      <w:marBottom w:val="0"/>
      <w:divBdr>
        <w:top w:val="none" w:sz="0" w:space="0" w:color="auto"/>
        <w:left w:val="none" w:sz="0" w:space="0" w:color="auto"/>
        <w:bottom w:val="none" w:sz="0" w:space="0" w:color="auto"/>
        <w:right w:val="none" w:sz="0" w:space="0" w:color="auto"/>
      </w:divBdr>
    </w:div>
    <w:div w:id="11538230">
      <w:bodyDiv w:val="1"/>
      <w:marLeft w:val="0"/>
      <w:marRight w:val="0"/>
      <w:marTop w:val="0"/>
      <w:marBottom w:val="0"/>
      <w:divBdr>
        <w:top w:val="none" w:sz="0" w:space="0" w:color="auto"/>
        <w:left w:val="none" w:sz="0" w:space="0" w:color="auto"/>
        <w:bottom w:val="none" w:sz="0" w:space="0" w:color="auto"/>
        <w:right w:val="none" w:sz="0" w:space="0" w:color="auto"/>
      </w:divBdr>
    </w:div>
    <w:div w:id="96869987">
      <w:bodyDiv w:val="1"/>
      <w:marLeft w:val="0"/>
      <w:marRight w:val="0"/>
      <w:marTop w:val="0"/>
      <w:marBottom w:val="0"/>
      <w:divBdr>
        <w:top w:val="none" w:sz="0" w:space="0" w:color="auto"/>
        <w:left w:val="none" w:sz="0" w:space="0" w:color="auto"/>
        <w:bottom w:val="none" w:sz="0" w:space="0" w:color="auto"/>
        <w:right w:val="none" w:sz="0" w:space="0" w:color="auto"/>
      </w:divBdr>
    </w:div>
    <w:div w:id="198474780">
      <w:bodyDiv w:val="1"/>
      <w:marLeft w:val="0"/>
      <w:marRight w:val="0"/>
      <w:marTop w:val="0"/>
      <w:marBottom w:val="0"/>
      <w:divBdr>
        <w:top w:val="none" w:sz="0" w:space="0" w:color="auto"/>
        <w:left w:val="none" w:sz="0" w:space="0" w:color="auto"/>
        <w:bottom w:val="none" w:sz="0" w:space="0" w:color="auto"/>
        <w:right w:val="none" w:sz="0" w:space="0" w:color="auto"/>
      </w:divBdr>
    </w:div>
    <w:div w:id="206374483">
      <w:bodyDiv w:val="1"/>
      <w:marLeft w:val="0"/>
      <w:marRight w:val="0"/>
      <w:marTop w:val="0"/>
      <w:marBottom w:val="0"/>
      <w:divBdr>
        <w:top w:val="none" w:sz="0" w:space="0" w:color="auto"/>
        <w:left w:val="none" w:sz="0" w:space="0" w:color="auto"/>
        <w:bottom w:val="none" w:sz="0" w:space="0" w:color="auto"/>
        <w:right w:val="none" w:sz="0" w:space="0" w:color="auto"/>
      </w:divBdr>
    </w:div>
    <w:div w:id="574556725">
      <w:bodyDiv w:val="1"/>
      <w:marLeft w:val="0"/>
      <w:marRight w:val="0"/>
      <w:marTop w:val="0"/>
      <w:marBottom w:val="0"/>
      <w:divBdr>
        <w:top w:val="none" w:sz="0" w:space="0" w:color="auto"/>
        <w:left w:val="none" w:sz="0" w:space="0" w:color="auto"/>
        <w:bottom w:val="none" w:sz="0" w:space="0" w:color="auto"/>
        <w:right w:val="none" w:sz="0" w:space="0" w:color="auto"/>
      </w:divBdr>
    </w:div>
    <w:div w:id="574625762">
      <w:bodyDiv w:val="1"/>
      <w:marLeft w:val="0"/>
      <w:marRight w:val="0"/>
      <w:marTop w:val="0"/>
      <w:marBottom w:val="0"/>
      <w:divBdr>
        <w:top w:val="none" w:sz="0" w:space="0" w:color="auto"/>
        <w:left w:val="none" w:sz="0" w:space="0" w:color="auto"/>
        <w:bottom w:val="none" w:sz="0" w:space="0" w:color="auto"/>
        <w:right w:val="none" w:sz="0" w:space="0" w:color="auto"/>
      </w:divBdr>
    </w:div>
    <w:div w:id="656418721">
      <w:bodyDiv w:val="1"/>
      <w:marLeft w:val="0"/>
      <w:marRight w:val="0"/>
      <w:marTop w:val="0"/>
      <w:marBottom w:val="0"/>
      <w:divBdr>
        <w:top w:val="none" w:sz="0" w:space="0" w:color="auto"/>
        <w:left w:val="none" w:sz="0" w:space="0" w:color="auto"/>
        <w:bottom w:val="none" w:sz="0" w:space="0" w:color="auto"/>
        <w:right w:val="none" w:sz="0" w:space="0" w:color="auto"/>
      </w:divBdr>
    </w:div>
    <w:div w:id="767046712">
      <w:bodyDiv w:val="1"/>
      <w:marLeft w:val="0"/>
      <w:marRight w:val="0"/>
      <w:marTop w:val="0"/>
      <w:marBottom w:val="0"/>
      <w:divBdr>
        <w:top w:val="none" w:sz="0" w:space="0" w:color="auto"/>
        <w:left w:val="none" w:sz="0" w:space="0" w:color="auto"/>
        <w:bottom w:val="none" w:sz="0" w:space="0" w:color="auto"/>
        <w:right w:val="none" w:sz="0" w:space="0" w:color="auto"/>
      </w:divBdr>
    </w:div>
    <w:div w:id="994187112">
      <w:bodyDiv w:val="1"/>
      <w:marLeft w:val="0"/>
      <w:marRight w:val="0"/>
      <w:marTop w:val="0"/>
      <w:marBottom w:val="0"/>
      <w:divBdr>
        <w:top w:val="none" w:sz="0" w:space="0" w:color="auto"/>
        <w:left w:val="none" w:sz="0" w:space="0" w:color="auto"/>
        <w:bottom w:val="none" w:sz="0" w:space="0" w:color="auto"/>
        <w:right w:val="none" w:sz="0" w:space="0" w:color="auto"/>
      </w:divBdr>
    </w:div>
    <w:div w:id="1055858721">
      <w:bodyDiv w:val="1"/>
      <w:marLeft w:val="0"/>
      <w:marRight w:val="0"/>
      <w:marTop w:val="0"/>
      <w:marBottom w:val="0"/>
      <w:divBdr>
        <w:top w:val="none" w:sz="0" w:space="0" w:color="auto"/>
        <w:left w:val="none" w:sz="0" w:space="0" w:color="auto"/>
        <w:bottom w:val="none" w:sz="0" w:space="0" w:color="auto"/>
        <w:right w:val="none" w:sz="0" w:space="0" w:color="auto"/>
      </w:divBdr>
    </w:div>
    <w:div w:id="1170217727">
      <w:bodyDiv w:val="1"/>
      <w:marLeft w:val="0"/>
      <w:marRight w:val="0"/>
      <w:marTop w:val="0"/>
      <w:marBottom w:val="0"/>
      <w:divBdr>
        <w:top w:val="none" w:sz="0" w:space="0" w:color="auto"/>
        <w:left w:val="none" w:sz="0" w:space="0" w:color="auto"/>
        <w:bottom w:val="none" w:sz="0" w:space="0" w:color="auto"/>
        <w:right w:val="none" w:sz="0" w:space="0" w:color="auto"/>
      </w:divBdr>
    </w:div>
    <w:div w:id="1242836617">
      <w:bodyDiv w:val="1"/>
      <w:marLeft w:val="0"/>
      <w:marRight w:val="0"/>
      <w:marTop w:val="0"/>
      <w:marBottom w:val="0"/>
      <w:divBdr>
        <w:top w:val="none" w:sz="0" w:space="0" w:color="auto"/>
        <w:left w:val="none" w:sz="0" w:space="0" w:color="auto"/>
        <w:bottom w:val="none" w:sz="0" w:space="0" w:color="auto"/>
        <w:right w:val="none" w:sz="0" w:space="0" w:color="auto"/>
      </w:divBdr>
    </w:div>
    <w:div w:id="1296567184">
      <w:bodyDiv w:val="1"/>
      <w:marLeft w:val="0"/>
      <w:marRight w:val="0"/>
      <w:marTop w:val="0"/>
      <w:marBottom w:val="0"/>
      <w:divBdr>
        <w:top w:val="none" w:sz="0" w:space="0" w:color="auto"/>
        <w:left w:val="none" w:sz="0" w:space="0" w:color="auto"/>
        <w:bottom w:val="none" w:sz="0" w:space="0" w:color="auto"/>
        <w:right w:val="none" w:sz="0" w:space="0" w:color="auto"/>
      </w:divBdr>
    </w:div>
    <w:div w:id="1392921843">
      <w:bodyDiv w:val="1"/>
      <w:marLeft w:val="0"/>
      <w:marRight w:val="0"/>
      <w:marTop w:val="0"/>
      <w:marBottom w:val="0"/>
      <w:divBdr>
        <w:top w:val="none" w:sz="0" w:space="0" w:color="auto"/>
        <w:left w:val="none" w:sz="0" w:space="0" w:color="auto"/>
        <w:bottom w:val="none" w:sz="0" w:space="0" w:color="auto"/>
        <w:right w:val="none" w:sz="0" w:space="0" w:color="auto"/>
      </w:divBdr>
    </w:div>
    <w:div w:id="1444764739">
      <w:bodyDiv w:val="1"/>
      <w:marLeft w:val="0"/>
      <w:marRight w:val="0"/>
      <w:marTop w:val="0"/>
      <w:marBottom w:val="0"/>
      <w:divBdr>
        <w:top w:val="none" w:sz="0" w:space="0" w:color="auto"/>
        <w:left w:val="none" w:sz="0" w:space="0" w:color="auto"/>
        <w:bottom w:val="none" w:sz="0" w:space="0" w:color="auto"/>
        <w:right w:val="none" w:sz="0" w:space="0" w:color="auto"/>
      </w:divBdr>
    </w:div>
    <w:div w:id="1448085386">
      <w:bodyDiv w:val="1"/>
      <w:marLeft w:val="0"/>
      <w:marRight w:val="0"/>
      <w:marTop w:val="0"/>
      <w:marBottom w:val="0"/>
      <w:divBdr>
        <w:top w:val="none" w:sz="0" w:space="0" w:color="auto"/>
        <w:left w:val="none" w:sz="0" w:space="0" w:color="auto"/>
        <w:bottom w:val="none" w:sz="0" w:space="0" w:color="auto"/>
        <w:right w:val="none" w:sz="0" w:space="0" w:color="auto"/>
      </w:divBdr>
    </w:div>
    <w:div w:id="1534147400">
      <w:bodyDiv w:val="1"/>
      <w:marLeft w:val="0"/>
      <w:marRight w:val="0"/>
      <w:marTop w:val="0"/>
      <w:marBottom w:val="0"/>
      <w:divBdr>
        <w:top w:val="none" w:sz="0" w:space="0" w:color="auto"/>
        <w:left w:val="none" w:sz="0" w:space="0" w:color="auto"/>
        <w:bottom w:val="none" w:sz="0" w:space="0" w:color="auto"/>
        <w:right w:val="none" w:sz="0" w:space="0" w:color="auto"/>
      </w:divBdr>
    </w:div>
    <w:div w:id="1644893873">
      <w:bodyDiv w:val="1"/>
      <w:marLeft w:val="0"/>
      <w:marRight w:val="0"/>
      <w:marTop w:val="0"/>
      <w:marBottom w:val="0"/>
      <w:divBdr>
        <w:top w:val="none" w:sz="0" w:space="0" w:color="auto"/>
        <w:left w:val="none" w:sz="0" w:space="0" w:color="auto"/>
        <w:bottom w:val="none" w:sz="0" w:space="0" w:color="auto"/>
        <w:right w:val="none" w:sz="0" w:space="0" w:color="auto"/>
      </w:divBdr>
    </w:div>
    <w:div w:id="1740516592">
      <w:bodyDiv w:val="1"/>
      <w:marLeft w:val="0"/>
      <w:marRight w:val="0"/>
      <w:marTop w:val="0"/>
      <w:marBottom w:val="0"/>
      <w:divBdr>
        <w:top w:val="none" w:sz="0" w:space="0" w:color="auto"/>
        <w:left w:val="none" w:sz="0" w:space="0" w:color="auto"/>
        <w:bottom w:val="none" w:sz="0" w:space="0" w:color="auto"/>
        <w:right w:val="none" w:sz="0" w:space="0" w:color="auto"/>
      </w:divBdr>
    </w:div>
    <w:div w:id="1825269655">
      <w:bodyDiv w:val="1"/>
      <w:marLeft w:val="0"/>
      <w:marRight w:val="0"/>
      <w:marTop w:val="0"/>
      <w:marBottom w:val="0"/>
      <w:divBdr>
        <w:top w:val="none" w:sz="0" w:space="0" w:color="auto"/>
        <w:left w:val="none" w:sz="0" w:space="0" w:color="auto"/>
        <w:bottom w:val="none" w:sz="0" w:space="0" w:color="auto"/>
        <w:right w:val="none" w:sz="0" w:space="0" w:color="auto"/>
      </w:divBdr>
    </w:div>
    <w:div w:id="182531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EAPWordCustomPart xmlns="http://LEAPWordCustomPart.com">
  <LEAPUniqueCode xmlns="">9bb05a6e-649f-42e0-9eb1-ddadfac741c7</LEAPUniqueCode>
  <LEAPDefaultView xmlns="">3</LEAPDefaultView>
  <LEAPFirmCode xmlns="">69e093d7-f449-468a-b7da-a6a45aa8c8d4</LEAPFirmCode>
  <LEAPCursorStartPosition xmlns="">5061</LEAPCursorStartPosition>
  <LEAPCursorEndPosition xmlns="">5061</LEAPCursorEndPosition>
  <LEAPCharacterCount xmlns="">5062</LEAPCharacterCount>
</LEAPWordCustomPa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122638B5A15C4F87ECD1E6B03863C5" ma:contentTypeVersion="19" ma:contentTypeDescription="Create a new document." ma:contentTypeScope="" ma:versionID="59c066831cae2841667890ea1e02e8ff">
  <xsd:schema xmlns:xsd="http://www.w3.org/2001/XMLSchema" xmlns:xs="http://www.w3.org/2001/XMLSchema" xmlns:p="http://schemas.microsoft.com/office/2006/metadata/properties" xmlns:ns2="d9b273db-101b-4c4c-8509-ea5e6a2adbed" xmlns:ns3="9f4f2cf3-1965-4854-95e5-7022addf6530" targetNamespace="http://schemas.microsoft.com/office/2006/metadata/properties" ma:root="true" ma:fieldsID="93e916cae24bd88d67309ad4ef7741d1" ns2:_="" ns3:_="">
    <xsd:import namespace="d9b273db-101b-4c4c-8509-ea5e6a2adbed"/>
    <xsd:import namespace="9f4f2cf3-1965-4854-95e5-7022addf65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LengthInSeconds" minOccurs="0"/>
                <xsd:element ref="ns3:MediaServiceLocation" minOccurs="0"/>
                <xsd:element ref="ns3:MediaServiceSearchProperties" minOccurs="0"/>
                <xsd:element ref="ns3:Category" minOccurs="0"/>
                <xsd:element ref="ns3: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73db-101b-4c4c-8509-ea5e6a2ad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e5f0bba-e889-49e3-b0c7-1f16ec73dd51}" ma:internalName="TaxCatchAll" ma:showField="CatchAllData" ma:web="d9b273db-101b-4c4c-8509-ea5e6a2ad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f2cf3-1965-4854-95e5-7022addf65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385aee-c070-4bbe-b648-cda9628601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ategory" ma:index="23" nillable="true" ma:displayName="Category" ma:format="Dropdown" ma:internalName="Category">
      <xsd:simpleType>
        <xsd:union memberTypes="dms:Text">
          <xsd:simpleType>
            <xsd:restriction base="dms:Choice">
              <xsd:enumeration value="Care Homes"/>
              <xsd:enumeration value="Code of Conduct"/>
              <xsd:enumeration value="Disclosure"/>
              <xsd:enumeration value="Health"/>
              <xsd:enumeration value="House Styles"/>
              <xsd:enumeration value="Investigative / All General"/>
              <xsd:enumeration value="Professional Advice"/>
              <xsd:enumeration value="Quality Assurance"/>
              <xsd:enumeration value="Workpro"/>
            </xsd:restriction>
          </xsd:simpleType>
        </xsd:union>
      </xsd:simpleType>
    </xsd:element>
    <xsd:element name="Date" ma:index="24" nillable="true" ma:displayName="Date" ma:format="DateOnly" ma:indexed="true" ma:internalName="Dat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4f2cf3-1965-4854-95e5-7022addf6530">
      <Terms xmlns="http://schemas.microsoft.com/office/infopath/2007/PartnerControls"/>
    </lcf76f155ced4ddcb4097134ff3c332f>
    <Date xmlns="9f4f2cf3-1965-4854-95e5-7022addf6530" xsi:nil="true"/>
    <TaxCatchAll xmlns="d9b273db-101b-4c4c-8509-ea5e6a2adbed" xsi:nil="true"/>
    <Category xmlns="9f4f2cf3-1965-4854-95e5-7022addf6530" xsi:nil="true"/>
  </documentManagement>
</p:properties>
</file>

<file path=customXml/itemProps1.xml><?xml version="1.0" encoding="utf-8"?>
<ds:datastoreItem xmlns:ds="http://schemas.openxmlformats.org/officeDocument/2006/customXml" ds:itemID="{1BCFED9C-F0E6-4D03-9081-6B6A835F2A77}">
  <ds:schemaRefs>
    <ds:schemaRef ds:uri="http://LEAPWordCustomPart.com"/>
    <ds:schemaRef ds:uri=""/>
  </ds:schemaRefs>
</ds:datastoreItem>
</file>

<file path=customXml/itemProps2.xml><?xml version="1.0" encoding="utf-8"?>
<ds:datastoreItem xmlns:ds="http://schemas.openxmlformats.org/officeDocument/2006/customXml" ds:itemID="{6CA7FC89-AA28-4F3D-81ED-62C0A8D92663}">
  <ds:schemaRefs>
    <ds:schemaRef ds:uri="http://schemas.microsoft.com/sharepoint/v3/contenttype/forms"/>
  </ds:schemaRefs>
</ds:datastoreItem>
</file>

<file path=customXml/itemProps3.xml><?xml version="1.0" encoding="utf-8"?>
<ds:datastoreItem xmlns:ds="http://schemas.openxmlformats.org/officeDocument/2006/customXml" ds:itemID="{ECF4868B-0A05-4429-834F-A6673BAC5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73db-101b-4c4c-8509-ea5e6a2adbed"/>
    <ds:schemaRef ds:uri="9f4f2cf3-1965-4854-95e5-7022addf6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1DE0D1-A6D5-4B13-AC02-8C0542732558}">
  <ds:schemaRefs>
    <ds:schemaRef ds:uri="http://schemas.microsoft.com/office/2006/metadata/properties"/>
    <ds:schemaRef ds:uri="http://schemas.microsoft.com/office/infopath/2007/PartnerControls"/>
    <ds:schemaRef ds:uri="9f4f2cf3-1965-4854-95e5-7022addf6530"/>
    <ds:schemaRef ds:uri="d9b273db-101b-4c4c-8509-ea5e6a2adb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Evans</dc:creator>
  <cp:keywords/>
  <dc:description/>
  <cp:lastModifiedBy>Marilyn Garner</cp:lastModifiedBy>
  <cp:revision>6</cp:revision>
  <cp:lastPrinted>2016-05-23T13:52:00Z</cp:lastPrinted>
  <dcterms:created xsi:type="dcterms:W3CDTF">2026-05-01T09:16:00Z</dcterms:created>
  <dcterms:modified xsi:type="dcterms:W3CDTF">2026-05-01T09:20:00Z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0x010100D4122638B5A15C4F87ECD1E6B03863C5</vt:lpwstr>
  </property>
</Properties>
</file>